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2375D65" w:rsidR="00F1050F" w:rsidRPr="001C204E" w:rsidRDefault="00770351">
      <w:pPr>
        <w:jc w:val="center"/>
        <w:rPr>
          <w:rFonts w:eastAsia="Calibri"/>
          <w:b/>
          <w:color w:val="515151"/>
        </w:rPr>
      </w:pPr>
      <w:r w:rsidRPr="001C204E">
        <w:rPr>
          <w:rFonts w:eastAsia="Calibri"/>
          <w:b/>
          <w:color w:val="515151"/>
          <w:sz w:val="28"/>
        </w:rPr>
        <w:t>CONVOCATORIA 2022</w:t>
      </w:r>
    </w:p>
    <w:p w14:paraId="00000002" w14:textId="77777777" w:rsidR="00F1050F" w:rsidRPr="001C204E" w:rsidRDefault="00F1050F">
      <w:pPr>
        <w:jc w:val="center"/>
        <w:rPr>
          <w:rFonts w:eastAsia="Calibri"/>
        </w:rPr>
      </w:pPr>
    </w:p>
    <w:p w14:paraId="00000003" w14:textId="38A9C50A" w:rsidR="00F1050F" w:rsidRPr="001C204E" w:rsidRDefault="002109CA" w:rsidP="001C204E">
      <w:pPr>
        <w:spacing w:before="240" w:line="360" w:lineRule="auto"/>
        <w:jc w:val="both"/>
        <w:rPr>
          <w:rFonts w:eastAsia="Calibri"/>
          <w:sz w:val="24"/>
        </w:rPr>
      </w:pPr>
      <w:r>
        <w:rPr>
          <w:rFonts w:eastAsia="Calibri"/>
          <w:b/>
          <w:color w:val="EB6138"/>
          <w:sz w:val="24"/>
        </w:rPr>
        <w:t>Desde el lunes 4 y hasta el 22</w:t>
      </w:r>
      <w:r w:rsidR="00770351" w:rsidRPr="00DA7DBB">
        <w:rPr>
          <w:rFonts w:eastAsia="Calibri"/>
          <w:b/>
          <w:color w:val="EB6138"/>
          <w:sz w:val="24"/>
        </w:rPr>
        <w:t xml:space="preserve"> de abril,</w:t>
      </w:r>
      <w:r w:rsidR="00770351" w:rsidRPr="001C204E">
        <w:rPr>
          <w:rFonts w:eastAsia="Calibri"/>
          <w:sz w:val="24"/>
        </w:rPr>
        <w:t xml:space="preserve"> se abre la convocatoria para participar del </w:t>
      </w:r>
      <w:r w:rsidR="00770351" w:rsidRPr="00DA7DBB">
        <w:rPr>
          <w:rFonts w:eastAsia="Calibri"/>
          <w:b/>
          <w:color w:val="EB6138"/>
          <w:sz w:val="24"/>
        </w:rPr>
        <w:t>Programa Mejor es Hacer,</w:t>
      </w:r>
      <w:r w:rsidR="00770351" w:rsidRPr="001C204E">
        <w:rPr>
          <w:rFonts w:eastAsia="Calibri"/>
          <w:b/>
          <w:sz w:val="24"/>
        </w:rPr>
        <w:t xml:space="preserve"> </w:t>
      </w:r>
      <w:r w:rsidR="00770351" w:rsidRPr="001C204E">
        <w:rPr>
          <w:rFonts w:eastAsia="Calibri"/>
          <w:sz w:val="24"/>
        </w:rPr>
        <w:t xml:space="preserve">orientado a apoyar iniciativas de actores territoriales que deseen generar o sostener </w:t>
      </w:r>
      <w:r w:rsidR="00770351" w:rsidRPr="00DA7DBB">
        <w:rPr>
          <w:rFonts w:eastAsia="Calibri"/>
          <w:b/>
          <w:color w:val="EB6138"/>
          <w:sz w:val="24"/>
        </w:rPr>
        <w:t>proyectos comunitarios y de contenido solidario,</w:t>
      </w:r>
      <w:r w:rsidR="00770351" w:rsidRPr="001C204E">
        <w:rPr>
          <w:rFonts w:eastAsia="Calibri"/>
          <w:b/>
          <w:sz w:val="24"/>
        </w:rPr>
        <w:t xml:space="preserve"> </w:t>
      </w:r>
      <w:r w:rsidR="00770351" w:rsidRPr="001C204E">
        <w:rPr>
          <w:rFonts w:eastAsia="Calibri"/>
          <w:sz w:val="24"/>
        </w:rPr>
        <w:t>entendiendo que son los y las habitantes de las comunidades quienes conocen las particularidades de los territorios que transitan, habitan y co</w:t>
      </w:r>
      <w:r w:rsidR="001C204E" w:rsidRPr="001C204E">
        <w:rPr>
          <w:rFonts w:eastAsia="Calibri"/>
          <w:sz w:val="24"/>
        </w:rPr>
        <w:t xml:space="preserve"> </w:t>
      </w:r>
      <w:r w:rsidR="00770351" w:rsidRPr="001C204E">
        <w:rPr>
          <w:rFonts w:eastAsia="Calibri"/>
          <w:sz w:val="24"/>
        </w:rPr>
        <w:t>construyen.</w:t>
      </w:r>
    </w:p>
    <w:p w14:paraId="00000005" w14:textId="77777777" w:rsidR="00F1050F" w:rsidRPr="00DA7DBB" w:rsidRDefault="00770351" w:rsidP="001C204E">
      <w:pPr>
        <w:spacing w:before="240" w:line="360" w:lineRule="auto"/>
        <w:jc w:val="both"/>
        <w:rPr>
          <w:rFonts w:eastAsia="Calibri"/>
          <w:b/>
          <w:color w:val="EB6138"/>
          <w:sz w:val="24"/>
        </w:rPr>
      </w:pPr>
      <w:r w:rsidRPr="001C204E">
        <w:rPr>
          <w:rFonts w:eastAsia="Calibri"/>
          <w:sz w:val="24"/>
        </w:rPr>
        <w:t xml:space="preserve">Pueden participar integrantes de organizaciones de las comunidades, de espacios comunitarios, vecinos y vecinas que deseen poner en marcha propuestas para mejorar su barrio o localidad. </w:t>
      </w:r>
      <w:r w:rsidRPr="00DA7DBB">
        <w:rPr>
          <w:rFonts w:eastAsia="Calibri"/>
          <w:b/>
          <w:color w:val="EB6138"/>
          <w:sz w:val="24"/>
        </w:rPr>
        <w:t>Se priorizarán las iniciativas de quienes no estén jurídicamente constituidos como colectivos.</w:t>
      </w:r>
    </w:p>
    <w:p w14:paraId="00000007" w14:textId="77777777" w:rsidR="00F1050F" w:rsidRPr="001C204E" w:rsidRDefault="00770351" w:rsidP="001C204E">
      <w:pPr>
        <w:spacing w:before="240" w:line="360" w:lineRule="auto"/>
        <w:jc w:val="both"/>
        <w:rPr>
          <w:rFonts w:eastAsia="Calibri"/>
          <w:sz w:val="24"/>
        </w:rPr>
      </w:pPr>
      <w:r w:rsidRPr="001C204E">
        <w:rPr>
          <w:rFonts w:eastAsia="Calibri"/>
          <w:sz w:val="24"/>
        </w:rPr>
        <w:t>En esta edición, se observarán con especial atención las propuestas enmarcadas en las siguientes áreas temáticas:</w:t>
      </w:r>
    </w:p>
    <w:p w14:paraId="00000008" w14:textId="77777777" w:rsidR="00F1050F" w:rsidRPr="001C204E" w:rsidRDefault="00770351" w:rsidP="00183BD1">
      <w:pPr>
        <w:numPr>
          <w:ilvl w:val="0"/>
          <w:numId w:val="1"/>
        </w:numPr>
        <w:spacing w:before="120" w:line="360" w:lineRule="auto"/>
        <w:ind w:left="714" w:hanging="357"/>
        <w:jc w:val="both"/>
        <w:rPr>
          <w:rFonts w:eastAsia="Calibri"/>
          <w:sz w:val="24"/>
        </w:rPr>
      </w:pPr>
      <w:r w:rsidRPr="001C204E">
        <w:rPr>
          <w:rFonts w:eastAsia="Calibri"/>
          <w:sz w:val="24"/>
        </w:rPr>
        <w:t xml:space="preserve">Ambiente </w:t>
      </w:r>
    </w:p>
    <w:p w14:paraId="00000009" w14:textId="77777777" w:rsidR="00F1050F" w:rsidRPr="001C204E" w:rsidRDefault="00770351" w:rsidP="00183BD1">
      <w:pPr>
        <w:numPr>
          <w:ilvl w:val="0"/>
          <w:numId w:val="1"/>
        </w:numPr>
        <w:spacing w:before="120" w:line="360" w:lineRule="auto"/>
        <w:ind w:left="714" w:hanging="357"/>
        <w:jc w:val="both"/>
        <w:rPr>
          <w:rFonts w:eastAsia="Calibri"/>
          <w:sz w:val="24"/>
        </w:rPr>
      </w:pPr>
      <w:r w:rsidRPr="001C204E">
        <w:rPr>
          <w:rFonts w:eastAsia="Calibri"/>
          <w:sz w:val="24"/>
        </w:rPr>
        <w:t xml:space="preserve">Cultura </w:t>
      </w:r>
    </w:p>
    <w:p w14:paraId="0000000A" w14:textId="77777777" w:rsidR="00F1050F" w:rsidRPr="001C204E" w:rsidRDefault="00770351" w:rsidP="00183BD1">
      <w:pPr>
        <w:numPr>
          <w:ilvl w:val="0"/>
          <w:numId w:val="1"/>
        </w:numPr>
        <w:spacing w:before="120" w:line="360" w:lineRule="auto"/>
        <w:ind w:left="714" w:hanging="357"/>
        <w:jc w:val="both"/>
        <w:rPr>
          <w:rFonts w:eastAsia="Calibri"/>
          <w:sz w:val="24"/>
        </w:rPr>
      </w:pPr>
      <w:r w:rsidRPr="001C204E">
        <w:rPr>
          <w:rFonts w:eastAsia="Calibri"/>
          <w:sz w:val="24"/>
        </w:rPr>
        <w:t xml:space="preserve">Educación y oficios </w:t>
      </w:r>
    </w:p>
    <w:p w14:paraId="0000000B" w14:textId="77777777" w:rsidR="00F1050F" w:rsidRPr="001C204E" w:rsidRDefault="00770351" w:rsidP="00183BD1">
      <w:pPr>
        <w:numPr>
          <w:ilvl w:val="0"/>
          <w:numId w:val="1"/>
        </w:numPr>
        <w:spacing w:before="120" w:line="360" w:lineRule="auto"/>
        <w:ind w:left="714" w:hanging="357"/>
        <w:jc w:val="both"/>
        <w:rPr>
          <w:rFonts w:eastAsia="Calibri"/>
          <w:sz w:val="24"/>
        </w:rPr>
      </w:pPr>
      <w:r w:rsidRPr="001C204E">
        <w:rPr>
          <w:rFonts w:eastAsia="Calibri"/>
          <w:sz w:val="24"/>
        </w:rPr>
        <w:t xml:space="preserve">Escuelas deportivas barriales y comunitarias </w:t>
      </w:r>
    </w:p>
    <w:p w14:paraId="0000000C" w14:textId="77777777" w:rsidR="00F1050F" w:rsidRPr="001C204E" w:rsidRDefault="00770351" w:rsidP="00183BD1">
      <w:pPr>
        <w:numPr>
          <w:ilvl w:val="0"/>
          <w:numId w:val="1"/>
        </w:numPr>
        <w:spacing w:before="120" w:line="360" w:lineRule="auto"/>
        <w:ind w:left="714" w:hanging="357"/>
        <w:rPr>
          <w:rFonts w:eastAsia="Calibri"/>
          <w:sz w:val="24"/>
        </w:rPr>
      </w:pPr>
      <w:r w:rsidRPr="001C204E">
        <w:rPr>
          <w:rFonts w:eastAsia="Calibri"/>
          <w:sz w:val="24"/>
        </w:rPr>
        <w:t>Prácticas Ecofeministas</w:t>
      </w:r>
    </w:p>
    <w:p w14:paraId="0000000D" w14:textId="77777777" w:rsidR="00F1050F" w:rsidRPr="001C204E" w:rsidRDefault="00770351" w:rsidP="00183BD1">
      <w:pPr>
        <w:numPr>
          <w:ilvl w:val="0"/>
          <w:numId w:val="1"/>
        </w:numPr>
        <w:spacing w:before="120" w:line="360" w:lineRule="auto"/>
        <w:ind w:left="714" w:hanging="357"/>
        <w:jc w:val="both"/>
        <w:rPr>
          <w:rFonts w:eastAsia="Calibri"/>
          <w:sz w:val="24"/>
        </w:rPr>
      </w:pPr>
      <w:r w:rsidRPr="001C204E">
        <w:rPr>
          <w:rFonts w:eastAsia="Calibri"/>
          <w:sz w:val="24"/>
        </w:rPr>
        <w:t xml:space="preserve">Soberanía alimentaria. </w:t>
      </w:r>
    </w:p>
    <w:p w14:paraId="0000000F" w14:textId="07AB4CB9" w:rsidR="00F1050F" w:rsidRPr="001C204E" w:rsidRDefault="001C204E" w:rsidP="001C204E">
      <w:pPr>
        <w:widowControl w:val="0"/>
        <w:spacing w:before="240" w:line="360" w:lineRule="auto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L</w:t>
      </w:r>
      <w:r w:rsidR="00770351" w:rsidRPr="001C204E">
        <w:rPr>
          <w:rFonts w:eastAsia="Calibri"/>
          <w:sz w:val="24"/>
        </w:rPr>
        <w:t xml:space="preserve">os proyectos seleccionados podrán ser financiados por montos que </w:t>
      </w:r>
      <w:r w:rsidR="00770351" w:rsidRPr="00215CBE">
        <w:rPr>
          <w:rFonts w:eastAsia="Calibri"/>
          <w:b/>
          <w:color w:val="EB6138"/>
          <w:sz w:val="24"/>
        </w:rPr>
        <w:t>van desde los $40.000 hasta los $80.000.</w:t>
      </w:r>
      <w:r w:rsidR="00770351" w:rsidRPr="001C204E">
        <w:rPr>
          <w:rFonts w:eastAsia="Calibri"/>
          <w:sz w:val="24"/>
        </w:rPr>
        <w:t xml:space="preserve"> El monto asignado resultará del proceso de evaluación. </w:t>
      </w:r>
    </w:p>
    <w:p w14:paraId="00000010" w14:textId="77777777" w:rsidR="00F1050F" w:rsidRPr="001C204E" w:rsidRDefault="00770351" w:rsidP="001C204E">
      <w:pPr>
        <w:widowControl w:val="0"/>
        <w:spacing w:before="240" w:line="360" w:lineRule="auto"/>
        <w:jc w:val="both"/>
        <w:rPr>
          <w:rFonts w:eastAsia="Calibri"/>
          <w:sz w:val="24"/>
        </w:rPr>
      </w:pPr>
      <w:r w:rsidRPr="001C204E">
        <w:rPr>
          <w:rFonts w:eastAsia="Calibri"/>
          <w:sz w:val="24"/>
        </w:rPr>
        <w:t xml:space="preserve">Con el financiamiento, se podrán adquirir: materiales, útiles, insumos, bienes muebles, publicaciones gráficas, digitales, audiovisuales, multimedia, servicios y honorarios. </w:t>
      </w:r>
    </w:p>
    <w:p w14:paraId="00000012" w14:textId="0FC0EDE1" w:rsidR="00F1050F" w:rsidRPr="001C204E" w:rsidRDefault="00770351" w:rsidP="001C204E">
      <w:pPr>
        <w:widowControl w:val="0"/>
        <w:spacing w:before="240" w:line="360" w:lineRule="auto"/>
        <w:jc w:val="both"/>
        <w:rPr>
          <w:rFonts w:eastAsia="Calibri"/>
          <w:sz w:val="24"/>
        </w:rPr>
      </w:pPr>
      <w:r w:rsidRPr="00D716BD">
        <w:rPr>
          <w:rFonts w:eastAsia="Calibri"/>
          <w:color w:val="EB6138"/>
          <w:sz w:val="24"/>
          <w:u w:val="single"/>
        </w:rPr>
        <w:lastRenderedPageBreak/>
        <w:t>Aclaración importante en relación a los servicios:</w:t>
      </w:r>
      <w:r w:rsidRPr="001C204E">
        <w:rPr>
          <w:rFonts w:eastAsia="Calibri"/>
          <w:sz w:val="24"/>
        </w:rPr>
        <w:t xml:space="preserve"> pueden representar hasta un 30% del total presupuestado, y en ningún caso podrá incluirse presupuesto confeccionado por la persona responsable o por quien otorga el aval.</w:t>
      </w:r>
    </w:p>
    <w:p w14:paraId="5D5A09EC" w14:textId="1F0F45ED" w:rsidR="002109CA" w:rsidRDefault="002109CA" w:rsidP="002109CA">
      <w:pPr>
        <w:spacing w:before="240" w:line="360" w:lineRule="auto"/>
        <w:rPr>
          <w:rFonts w:eastAsia="Calibri"/>
          <w:sz w:val="24"/>
        </w:rPr>
      </w:pPr>
      <w:r>
        <w:rPr>
          <w:rFonts w:eastAsia="Calibri"/>
          <w:sz w:val="24"/>
        </w:rPr>
        <w:t>E</w:t>
      </w:r>
      <w:r w:rsidR="00770351" w:rsidRPr="001C204E">
        <w:rPr>
          <w:rFonts w:eastAsia="Calibri"/>
          <w:sz w:val="24"/>
        </w:rPr>
        <w:t>l proyecto (ver modelo</w:t>
      </w:r>
      <w:r w:rsidR="00F31C70">
        <w:rPr>
          <w:rFonts w:eastAsia="Calibri"/>
          <w:sz w:val="24"/>
        </w:rPr>
        <w:t xml:space="preserve"> </w:t>
      </w:r>
      <w:hyperlink r:id="rId8" w:history="1">
        <w:r w:rsidR="00F31C70" w:rsidRPr="00F31C70">
          <w:rPr>
            <w:rStyle w:val="Hipervnculo"/>
            <w:rFonts w:eastAsia="Calibri"/>
            <w:sz w:val="24"/>
          </w:rPr>
          <w:t>aquí</w:t>
        </w:r>
      </w:hyperlink>
      <w:r w:rsidR="00770351" w:rsidRPr="001C204E">
        <w:rPr>
          <w:rFonts w:eastAsia="Calibri"/>
          <w:sz w:val="24"/>
        </w:rPr>
        <w:t>) y la documentación de respaldo, podrán ser</w:t>
      </w:r>
      <w:r w:rsidR="00215CBE">
        <w:rPr>
          <w:rFonts w:eastAsia="Calibri"/>
          <w:sz w:val="24"/>
        </w:rPr>
        <w:t xml:space="preserve"> cargados en un formulario web.</w:t>
      </w:r>
      <w:r>
        <w:rPr>
          <w:rFonts w:eastAsia="Calibri"/>
          <w:sz w:val="24"/>
        </w:rPr>
        <w:t xml:space="preserve"> </w:t>
      </w:r>
      <w:r w:rsidRPr="002109CA">
        <w:rPr>
          <w:rFonts w:eastAsia="Calibri"/>
          <w:color w:val="EB6138"/>
          <w:sz w:val="24"/>
          <w:u w:val="single"/>
        </w:rPr>
        <w:t>Link de acceso:</w:t>
      </w:r>
      <w:r w:rsidRPr="002109CA">
        <w:rPr>
          <w:rFonts w:eastAsia="Calibri"/>
          <w:sz w:val="24"/>
        </w:rPr>
        <w:t xml:space="preserve"> </w:t>
      </w:r>
      <w:hyperlink r:id="rId9" w:history="1">
        <w:r w:rsidRPr="003A1EF5">
          <w:rPr>
            <w:rStyle w:val="Hipervnculo"/>
            <w:rFonts w:eastAsia="Calibri"/>
            <w:sz w:val="24"/>
          </w:rPr>
          <w:t>https://bit.ly/3x1imYu</w:t>
        </w:r>
      </w:hyperlink>
    </w:p>
    <w:p w14:paraId="0EEC8CBB" w14:textId="77777777" w:rsidR="00D716BD" w:rsidRDefault="00D716BD" w:rsidP="002109CA">
      <w:pPr>
        <w:spacing w:line="360" w:lineRule="auto"/>
        <w:jc w:val="both"/>
        <w:rPr>
          <w:rFonts w:eastAsia="Calibri"/>
          <w:sz w:val="24"/>
        </w:rPr>
      </w:pPr>
    </w:p>
    <w:p w14:paraId="00000015" w14:textId="77777777" w:rsidR="00F1050F" w:rsidRPr="001C204E" w:rsidRDefault="00770351" w:rsidP="00D716BD">
      <w:pPr>
        <w:spacing w:line="360" w:lineRule="auto"/>
        <w:jc w:val="both"/>
        <w:rPr>
          <w:rFonts w:eastAsia="Calibri"/>
          <w:sz w:val="24"/>
        </w:rPr>
      </w:pPr>
      <w:r w:rsidRPr="001C204E">
        <w:rPr>
          <w:rFonts w:eastAsia="Calibri"/>
          <w:sz w:val="24"/>
        </w:rPr>
        <w:t xml:space="preserve">La </w:t>
      </w:r>
      <w:r w:rsidRPr="00281757">
        <w:rPr>
          <w:rFonts w:eastAsia="Calibri"/>
          <w:b/>
          <w:color w:val="EB6138"/>
          <w:sz w:val="24"/>
        </w:rPr>
        <w:t>documentación de respaldo</w:t>
      </w:r>
      <w:r w:rsidRPr="001C204E">
        <w:rPr>
          <w:rFonts w:eastAsia="Calibri"/>
          <w:sz w:val="24"/>
        </w:rPr>
        <w:t xml:space="preserve"> se compone por: </w:t>
      </w:r>
    </w:p>
    <w:p w14:paraId="00000016" w14:textId="54ED22EE" w:rsidR="00F1050F" w:rsidRPr="00D716BD" w:rsidRDefault="00D716BD" w:rsidP="00183BD1">
      <w:pPr>
        <w:numPr>
          <w:ilvl w:val="0"/>
          <w:numId w:val="1"/>
        </w:numPr>
        <w:spacing w:before="120" w:line="360" w:lineRule="auto"/>
        <w:ind w:left="714" w:hanging="357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N</w:t>
      </w:r>
      <w:r w:rsidR="00770351" w:rsidRPr="00D716BD">
        <w:rPr>
          <w:rFonts w:eastAsia="Calibri"/>
          <w:sz w:val="24"/>
        </w:rPr>
        <w:t>ota de solicitud de aprobación del proyecto firmada por la persona responsab</w:t>
      </w:r>
      <w:r w:rsidR="00F31C70">
        <w:rPr>
          <w:rFonts w:eastAsia="Calibri"/>
          <w:sz w:val="24"/>
        </w:rPr>
        <w:t xml:space="preserve">le (ver modelo </w:t>
      </w:r>
      <w:hyperlink r:id="rId10" w:anchor="heading=h.gjdgxs" w:history="1">
        <w:r w:rsidR="00F31C70" w:rsidRPr="00F31C70">
          <w:rPr>
            <w:rStyle w:val="Hipervnculo"/>
            <w:rFonts w:eastAsia="Calibri"/>
            <w:sz w:val="24"/>
          </w:rPr>
          <w:t>aquí</w:t>
        </w:r>
      </w:hyperlink>
      <w:r w:rsidR="00770351" w:rsidRPr="00D716BD">
        <w:rPr>
          <w:rFonts w:eastAsia="Calibri"/>
          <w:sz w:val="24"/>
        </w:rPr>
        <w:t xml:space="preserve">); </w:t>
      </w:r>
    </w:p>
    <w:p w14:paraId="00000017" w14:textId="6DCD7DBC" w:rsidR="00F1050F" w:rsidRPr="00D716BD" w:rsidRDefault="00D716BD" w:rsidP="00183BD1">
      <w:pPr>
        <w:numPr>
          <w:ilvl w:val="0"/>
          <w:numId w:val="1"/>
        </w:numPr>
        <w:spacing w:before="120" w:line="360" w:lineRule="auto"/>
        <w:ind w:left="714" w:hanging="357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C</w:t>
      </w:r>
      <w:r w:rsidR="00770351" w:rsidRPr="00D716BD">
        <w:rPr>
          <w:rFonts w:eastAsia="Calibri"/>
          <w:sz w:val="24"/>
        </w:rPr>
        <w:t>opia de DNI frente y dorso de la persona responsable;</w:t>
      </w:r>
    </w:p>
    <w:p w14:paraId="00000018" w14:textId="2EB97FB1" w:rsidR="00F1050F" w:rsidRPr="00D716BD" w:rsidRDefault="00D716BD" w:rsidP="00183BD1">
      <w:pPr>
        <w:numPr>
          <w:ilvl w:val="0"/>
          <w:numId w:val="1"/>
        </w:numPr>
        <w:spacing w:before="120" w:line="360" w:lineRule="auto"/>
        <w:ind w:left="714" w:hanging="357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C</w:t>
      </w:r>
      <w:r w:rsidR="00770351" w:rsidRPr="00D716BD">
        <w:rPr>
          <w:rFonts w:eastAsia="Calibri"/>
          <w:sz w:val="24"/>
        </w:rPr>
        <w:t>onstancia de CBU de cuenta de la persona responsable y nota firmada donde autoriza a realizar el depósito en d</w:t>
      </w:r>
      <w:r w:rsidR="00F31C70">
        <w:rPr>
          <w:rFonts w:eastAsia="Calibri"/>
          <w:sz w:val="24"/>
        </w:rPr>
        <w:t xml:space="preserve">icha cuenta bancaria (ver modelo </w:t>
      </w:r>
      <w:hyperlink r:id="rId11" w:history="1">
        <w:r w:rsidR="00F31C70" w:rsidRPr="00F31C70">
          <w:rPr>
            <w:rStyle w:val="Hipervnculo"/>
            <w:rFonts w:eastAsia="Calibri"/>
            <w:sz w:val="24"/>
          </w:rPr>
          <w:t>aquí</w:t>
        </w:r>
      </w:hyperlink>
      <w:r w:rsidR="00770351" w:rsidRPr="00D716BD">
        <w:rPr>
          <w:rFonts w:eastAsia="Calibri"/>
          <w:sz w:val="24"/>
        </w:rPr>
        <w:t xml:space="preserve">); </w:t>
      </w:r>
    </w:p>
    <w:p w14:paraId="00000019" w14:textId="1E04B5A3" w:rsidR="00F1050F" w:rsidRPr="00D716BD" w:rsidRDefault="00D716BD" w:rsidP="00183BD1">
      <w:pPr>
        <w:numPr>
          <w:ilvl w:val="0"/>
          <w:numId w:val="1"/>
        </w:numPr>
        <w:spacing w:before="120" w:line="360" w:lineRule="auto"/>
        <w:ind w:left="714" w:hanging="357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P</w:t>
      </w:r>
      <w:r w:rsidR="00770351" w:rsidRPr="00D716BD">
        <w:rPr>
          <w:rFonts w:eastAsia="Calibri"/>
          <w:sz w:val="24"/>
        </w:rPr>
        <w:t xml:space="preserve">resupuestos formales (es imprescindible que todos los elementos que se </w:t>
      </w:r>
      <w:r>
        <w:rPr>
          <w:rFonts w:eastAsia="Calibri"/>
          <w:sz w:val="24"/>
        </w:rPr>
        <w:t>N</w:t>
      </w:r>
      <w:r w:rsidR="00770351" w:rsidRPr="00D716BD">
        <w:rPr>
          <w:rFonts w:eastAsia="Calibri"/>
          <w:sz w:val="24"/>
        </w:rPr>
        <w:t xml:space="preserve">ombren en el proyecto tengan su presupuesto correspondiente); </w:t>
      </w:r>
    </w:p>
    <w:p w14:paraId="0000001A" w14:textId="1680D610" w:rsidR="00F1050F" w:rsidRPr="00D716BD" w:rsidRDefault="00D716BD" w:rsidP="00183BD1">
      <w:pPr>
        <w:numPr>
          <w:ilvl w:val="0"/>
          <w:numId w:val="1"/>
        </w:numPr>
        <w:spacing w:before="120" w:line="360" w:lineRule="auto"/>
        <w:ind w:left="714" w:hanging="357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N</w:t>
      </w:r>
      <w:r w:rsidR="00F31C70">
        <w:rPr>
          <w:rFonts w:eastAsia="Calibri"/>
          <w:sz w:val="24"/>
        </w:rPr>
        <w:t xml:space="preserve">ota de aval (ver modelo </w:t>
      </w:r>
      <w:hyperlink r:id="rId12" w:anchor="heading=h.gjdgxs" w:history="1">
        <w:r w:rsidR="00F31C70" w:rsidRPr="00F31C70">
          <w:rPr>
            <w:rStyle w:val="Hipervnculo"/>
            <w:rFonts w:eastAsia="Calibri"/>
            <w:sz w:val="24"/>
          </w:rPr>
          <w:t>aquí</w:t>
        </w:r>
      </w:hyperlink>
      <w:bookmarkStart w:id="0" w:name="_GoBack"/>
      <w:bookmarkEnd w:id="0"/>
      <w:r w:rsidR="00770351" w:rsidRPr="00D716BD">
        <w:rPr>
          <w:rFonts w:eastAsia="Calibri"/>
          <w:sz w:val="24"/>
        </w:rPr>
        <w:t>);</w:t>
      </w:r>
    </w:p>
    <w:p w14:paraId="0000001B" w14:textId="62F2A67D" w:rsidR="00F1050F" w:rsidRPr="00D716BD" w:rsidRDefault="00D716BD" w:rsidP="00183BD1">
      <w:pPr>
        <w:numPr>
          <w:ilvl w:val="0"/>
          <w:numId w:val="1"/>
        </w:numPr>
        <w:spacing w:before="120" w:line="360" w:lineRule="auto"/>
        <w:ind w:left="714" w:hanging="357"/>
        <w:jc w:val="both"/>
        <w:rPr>
          <w:rFonts w:eastAsia="Calibri"/>
          <w:sz w:val="24"/>
        </w:rPr>
      </w:pPr>
      <w:r w:rsidRPr="00F31C70">
        <w:rPr>
          <w:rFonts w:eastAsia="Calibri"/>
          <w:sz w:val="24"/>
          <w:szCs w:val="24"/>
        </w:rPr>
        <w:t>C</w:t>
      </w:r>
      <w:r w:rsidR="00770351" w:rsidRPr="00F31C70">
        <w:rPr>
          <w:rFonts w:eastAsia="Calibri"/>
          <w:sz w:val="24"/>
          <w:szCs w:val="24"/>
        </w:rPr>
        <w:t>omprobante/s de rendición/es de subsidio/s previo/s otorgados por el MDS (</w:t>
      </w:r>
      <w:r w:rsidR="00770351" w:rsidRPr="00F31C70">
        <w:rPr>
          <w:sz w:val="24"/>
          <w:szCs w:val="24"/>
        </w:rPr>
        <w:t>donde</w:t>
      </w:r>
      <w:r w:rsidR="00770351" w:rsidRPr="00F31C70">
        <w:rPr>
          <w:rFonts w:eastAsia="Calibri"/>
          <w:sz w:val="24"/>
          <w:szCs w:val="24"/>
        </w:rPr>
        <w:t xml:space="preserve"> </w:t>
      </w:r>
      <w:r w:rsidR="00770351" w:rsidRPr="00D716BD">
        <w:rPr>
          <w:rFonts w:eastAsia="Calibri"/>
          <w:sz w:val="24"/>
        </w:rPr>
        <w:t>conste el recibido del Tribunal de Cuentas de la Provincia).</w:t>
      </w:r>
    </w:p>
    <w:p w14:paraId="4710F0E6" w14:textId="77777777" w:rsidR="002109CA" w:rsidRDefault="00770351" w:rsidP="002109CA">
      <w:pPr>
        <w:spacing w:before="240" w:line="360" w:lineRule="auto"/>
        <w:jc w:val="both"/>
        <w:rPr>
          <w:rFonts w:eastAsia="Calibri"/>
          <w:sz w:val="24"/>
        </w:rPr>
      </w:pPr>
      <w:r w:rsidRPr="001C204E">
        <w:rPr>
          <w:rFonts w:eastAsia="Calibri"/>
          <w:sz w:val="24"/>
        </w:rPr>
        <w:t xml:space="preserve">Los proyectos recibidos serán evaluados por el equipo técnico de la Subsecretaría de Política Comunitarias y Territoriales, prestando especial atención a la distribución de los recursos con </w:t>
      </w:r>
      <w:r w:rsidRPr="009F4E34">
        <w:rPr>
          <w:rFonts w:eastAsia="Calibri"/>
          <w:b/>
          <w:color w:val="EB6138"/>
          <w:sz w:val="24"/>
        </w:rPr>
        <w:t>pretensión de equidad territorial.</w:t>
      </w:r>
      <w:r w:rsidRPr="001C204E">
        <w:rPr>
          <w:rFonts w:eastAsia="Calibri"/>
          <w:b/>
          <w:sz w:val="24"/>
        </w:rPr>
        <w:t xml:space="preserve"> </w:t>
      </w:r>
      <w:r w:rsidRPr="001C204E">
        <w:rPr>
          <w:rFonts w:eastAsia="Calibri"/>
          <w:sz w:val="24"/>
        </w:rPr>
        <w:t>La sola presentación del proyecto y la documentación, no implica la aprobación y financiamiento de la iniciativa.</w:t>
      </w:r>
    </w:p>
    <w:p w14:paraId="0000001F" w14:textId="6FF6928D" w:rsidR="00F1050F" w:rsidRPr="001C204E" w:rsidRDefault="00770351" w:rsidP="002109CA">
      <w:pPr>
        <w:spacing w:before="120" w:line="360" w:lineRule="auto"/>
        <w:jc w:val="both"/>
        <w:rPr>
          <w:rFonts w:eastAsia="Calibri"/>
          <w:sz w:val="24"/>
        </w:rPr>
      </w:pPr>
      <w:r w:rsidRPr="001C204E">
        <w:rPr>
          <w:rFonts w:eastAsia="Calibri"/>
          <w:sz w:val="24"/>
        </w:rPr>
        <w:t xml:space="preserve">Para atender dudas y consultas, el </w:t>
      </w:r>
      <w:r w:rsidR="009F4E34">
        <w:rPr>
          <w:rFonts w:eastAsia="Calibri"/>
          <w:sz w:val="24"/>
        </w:rPr>
        <w:t>e</w:t>
      </w:r>
      <w:r w:rsidRPr="001C204E">
        <w:rPr>
          <w:rFonts w:eastAsia="Calibri"/>
          <w:sz w:val="24"/>
        </w:rPr>
        <w:t xml:space="preserve">quipo </w:t>
      </w:r>
      <w:r w:rsidR="009F4E34">
        <w:rPr>
          <w:rFonts w:eastAsia="Calibri"/>
          <w:sz w:val="24"/>
        </w:rPr>
        <w:t>t</w:t>
      </w:r>
      <w:r w:rsidRPr="001C204E">
        <w:rPr>
          <w:rFonts w:eastAsia="Calibri"/>
          <w:sz w:val="24"/>
        </w:rPr>
        <w:t>écnico dispone de los siguientes canales de comunicación:</w:t>
      </w:r>
    </w:p>
    <w:p w14:paraId="05F79532" w14:textId="77777777" w:rsidR="00A55180" w:rsidRPr="00F31C70" w:rsidRDefault="00770351" w:rsidP="00F31C70">
      <w:pPr>
        <w:spacing w:before="240" w:line="360" w:lineRule="auto"/>
        <w:jc w:val="both"/>
        <w:rPr>
          <w:rFonts w:eastAsia="Calibri"/>
          <w:sz w:val="24"/>
        </w:rPr>
      </w:pPr>
      <w:r w:rsidRPr="00F31C70">
        <w:rPr>
          <w:rFonts w:eastAsia="Calibri"/>
          <w:b/>
          <w:color w:val="EB6138"/>
          <w:sz w:val="24"/>
        </w:rPr>
        <w:t xml:space="preserve">Correo electrónico: </w:t>
      </w:r>
      <w:r w:rsidRPr="00F31C70">
        <w:rPr>
          <w:rFonts w:eastAsia="Calibri"/>
          <w:sz w:val="24"/>
        </w:rPr>
        <w:t xml:space="preserve">mds.desarrollocomunitario@gmail.com </w:t>
      </w:r>
    </w:p>
    <w:p w14:paraId="00000022" w14:textId="186218C0" w:rsidR="00F1050F" w:rsidRPr="00A55180" w:rsidRDefault="00A55180" w:rsidP="00A55180">
      <w:pPr>
        <w:spacing w:before="240" w:line="360" w:lineRule="auto"/>
        <w:jc w:val="both"/>
        <w:rPr>
          <w:rFonts w:eastAsia="Calibri"/>
          <w:sz w:val="24"/>
        </w:rPr>
      </w:pPr>
      <w:r w:rsidRPr="00F31C70">
        <w:rPr>
          <w:rFonts w:eastAsia="Calibri"/>
          <w:b/>
          <w:color w:val="EB6138"/>
          <w:sz w:val="24"/>
        </w:rPr>
        <w:t>W</w:t>
      </w:r>
      <w:r w:rsidR="00770351" w:rsidRPr="00F31C70">
        <w:rPr>
          <w:rFonts w:eastAsia="Calibri"/>
          <w:b/>
          <w:color w:val="EB6138"/>
          <w:sz w:val="24"/>
        </w:rPr>
        <w:t xml:space="preserve">hatsApp: </w:t>
      </w:r>
      <w:r w:rsidR="00770351" w:rsidRPr="001C204E">
        <w:rPr>
          <w:rFonts w:eastAsia="Calibri"/>
          <w:sz w:val="24"/>
        </w:rPr>
        <w:t>343</w:t>
      </w:r>
      <w:r w:rsidR="00F31C70">
        <w:rPr>
          <w:rFonts w:eastAsia="Calibri"/>
          <w:sz w:val="24"/>
        </w:rPr>
        <w:t xml:space="preserve"> - 534775</w:t>
      </w:r>
      <w:r w:rsidR="00A228AE">
        <w:rPr>
          <w:rFonts w:eastAsia="Calibri"/>
          <w:sz w:val="24"/>
        </w:rPr>
        <w:t>3</w:t>
      </w:r>
    </w:p>
    <w:sectPr w:rsidR="00F1050F" w:rsidRPr="00A55180" w:rsidSect="001C204E">
      <w:headerReference w:type="default" r:id="rId13"/>
      <w:footerReference w:type="default" r:id="rId14"/>
      <w:pgSz w:w="11909" w:h="16834"/>
      <w:pgMar w:top="2268" w:right="1531" w:bottom="1701" w:left="1531" w:header="1134" w:footer="113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6A2A0" w14:textId="77777777" w:rsidR="00FF3958" w:rsidRDefault="00FF3958" w:rsidP="001C204E">
      <w:pPr>
        <w:spacing w:line="240" w:lineRule="auto"/>
      </w:pPr>
      <w:r>
        <w:separator/>
      </w:r>
    </w:p>
  </w:endnote>
  <w:endnote w:type="continuationSeparator" w:id="0">
    <w:p w14:paraId="316367F0" w14:textId="77777777" w:rsidR="00FF3958" w:rsidRDefault="00FF3958" w:rsidP="001C20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C04A0" w14:textId="7C2AA9AC" w:rsidR="00DA7DBB" w:rsidRDefault="00DA7DBB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47A6D5D" wp14:editId="7E5D6B6D">
          <wp:simplePos x="0" y="0"/>
          <wp:positionH relativeFrom="page">
            <wp:posOffset>0</wp:posOffset>
          </wp:positionH>
          <wp:positionV relativeFrom="paragraph">
            <wp:posOffset>508635</wp:posOffset>
          </wp:positionV>
          <wp:extent cx="7560000" cy="359756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ocalo inferio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59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E1321" w14:textId="77777777" w:rsidR="00FF3958" w:rsidRDefault="00FF3958" w:rsidP="001C204E">
      <w:pPr>
        <w:spacing w:line="240" w:lineRule="auto"/>
      </w:pPr>
      <w:r>
        <w:separator/>
      </w:r>
    </w:p>
  </w:footnote>
  <w:footnote w:type="continuationSeparator" w:id="0">
    <w:p w14:paraId="6A118F6E" w14:textId="77777777" w:rsidR="00FF3958" w:rsidRDefault="00FF3958" w:rsidP="001C20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C718D" w14:textId="4023BFF3" w:rsidR="001C204E" w:rsidRDefault="001C204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34B7E486" wp14:editId="1A28CD93">
          <wp:simplePos x="0" y="0"/>
          <wp:positionH relativeFrom="margin">
            <wp:posOffset>-899160</wp:posOffset>
          </wp:positionH>
          <wp:positionV relativeFrom="paragraph">
            <wp:posOffset>-638175</wp:posOffset>
          </wp:positionV>
          <wp:extent cx="7416000" cy="105857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ocalo superio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000" cy="1058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3EC5"/>
    <w:multiLevelType w:val="hybridMultilevel"/>
    <w:tmpl w:val="A36AA4B4"/>
    <w:lvl w:ilvl="0" w:tplc="0EAA0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00BBF"/>
    <w:multiLevelType w:val="multilevel"/>
    <w:tmpl w:val="8B7EF390"/>
    <w:lvl w:ilvl="0">
      <w:start w:val="1"/>
      <w:numFmt w:val="bullet"/>
      <w:lvlText w:val="●"/>
      <w:lvlJc w:val="left"/>
      <w:pPr>
        <w:ind w:left="720" w:hanging="360"/>
      </w:pPr>
      <w:rPr>
        <w:color w:val="76923C" w:themeColor="accent3" w:themeShade="BF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A7E2B5A"/>
    <w:multiLevelType w:val="multilevel"/>
    <w:tmpl w:val="8B7EF390"/>
    <w:lvl w:ilvl="0">
      <w:start w:val="1"/>
      <w:numFmt w:val="bullet"/>
      <w:lvlText w:val="●"/>
      <w:lvlJc w:val="left"/>
      <w:pPr>
        <w:ind w:left="720" w:hanging="360"/>
      </w:pPr>
      <w:rPr>
        <w:color w:val="76923C" w:themeColor="accent3" w:themeShade="BF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0F"/>
    <w:rsid w:val="00063920"/>
    <w:rsid w:val="00183BD1"/>
    <w:rsid w:val="001C204E"/>
    <w:rsid w:val="002109CA"/>
    <w:rsid w:val="00215CBE"/>
    <w:rsid w:val="00281757"/>
    <w:rsid w:val="006F2680"/>
    <w:rsid w:val="00770351"/>
    <w:rsid w:val="008840E6"/>
    <w:rsid w:val="009D59D5"/>
    <w:rsid w:val="009F4E34"/>
    <w:rsid w:val="00A228AE"/>
    <w:rsid w:val="00A55180"/>
    <w:rsid w:val="00D716BD"/>
    <w:rsid w:val="00DA7DBB"/>
    <w:rsid w:val="00EF1CDC"/>
    <w:rsid w:val="00F1050F"/>
    <w:rsid w:val="00F31C70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1C204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04E"/>
  </w:style>
  <w:style w:type="paragraph" w:styleId="Piedepgina">
    <w:name w:val="footer"/>
    <w:basedOn w:val="Normal"/>
    <w:link w:val="PiedepginaCar"/>
    <w:uiPriority w:val="99"/>
    <w:unhideWhenUsed/>
    <w:rsid w:val="001C204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04E"/>
  </w:style>
  <w:style w:type="paragraph" w:styleId="Prrafodelista">
    <w:name w:val="List Paragraph"/>
    <w:basedOn w:val="Normal"/>
    <w:uiPriority w:val="34"/>
    <w:qFormat/>
    <w:rsid w:val="00D716B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1C7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31C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1C204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04E"/>
  </w:style>
  <w:style w:type="paragraph" w:styleId="Piedepgina">
    <w:name w:val="footer"/>
    <w:basedOn w:val="Normal"/>
    <w:link w:val="PiedepginaCar"/>
    <w:uiPriority w:val="99"/>
    <w:unhideWhenUsed/>
    <w:rsid w:val="001C204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04E"/>
  </w:style>
  <w:style w:type="paragraph" w:styleId="Prrafodelista">
    <w:name w:val="List Paragraph"/>
    <w:basedOn w:val="Normal"/>
    <w:uiPriority w:val="34"/>
    <w:qFormat/>
    <w:rsid w:val="00D716B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1C7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31C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cs.google.com/document/d/1m2LCsH-LNvjo0af1CUzVCe5IUB4ISxem" TargetMode="External"/><Relationship Id="rId12" Type="http://schemas.openxmlformats.org/officeDocument/2006/relationships/hyperlink" Target="https://docs.google.com/document/d/1iVg_iZIghnoKo1k7Ilm1lgqPWSN_jQCC/edit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ocs.google.com/document/d/1Q6gkw9ooPdiVMA_VTJyToK-BdBYeW38M/edit" TargetMode="External"/><Relationship Id="rId9" Type="http://schemas.openxmlformats.org/officeDocument/2006/relationships/hyperlink" Target="https://bit.ly/3x1imYu" TargetMode="External"/><Relationship Id="rId10" Type="http://schemas.openxmlformats.org/officeDocument/2006/relationships/hyperlink" Target="https://docs.google.com/document/d/1Zg1zC1-gn3f96o1H2voCUjJral9NQCzr/ed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503</Words>
  <Characters>2768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Ministerio Desarrollo Social</cp:lastModifiedBy>
  <cp:revision>3</cp:revision>
  <cp:lastPrinted>2022-04-19T13:16:00Z</cp:lastPrinted>
  <dcterms:created xsi:type="dcterms:W3CDTF">2022-04-19T13:16:00Z</dcterms:created>
  <dcterms:modified xsi:type="dcterms:W3CDTF">2022-04-19T13:24:00Z</dcterms:modified>
</cp:coreProperties>
</file>