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0" w:rsidRPr="00130D60" w:rsidRDefault="00F061B0" w:rsidP="0041251D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ODONTOPEDIATRÍA</w:t>
      </w:r>
    </w:p>
    <w:p w:rsidR="00F061B0" w:rsidRPr="00130D60" w:rsidRDefault="00F061B0" w:rsidP="00130D60">
      <w:pPr>
        <w:pStyle w:val="Prrafodelista"/>
        <w:numPr>
          <w:ilvl w:val="0"/>
          <w:numId w:val="21"/>
        </w:numPr>
        <w:shd w:val="clear" w:color="auto" w:fill="FFFFFF"/>
        <w:spacing w:after="0" w:line="336" w:lineRule="atLeast"/>
        <w:outlineLvl w:val="0"/>
        <w:rPr>
          <w:rFonts w:ascii="Arial Black" w:eastAsia="Times New Roman" w:hAnsi="Arial Black" w:cs="Times New Roman"/>
          <w:caps/>
          <w:kern w:val="36"/>
          <w:lang w:eastAsia="es-AR"/>
        </w:rPr>
      </w:pPr>
      <w:r w:rsidRPr="00130D60">
        <w:rPr>
          <w:rFonts w:ascii="Arial Black" w:eastAsia="Times New Roman" w:hAnsi="Arial Black" w:cs="Times New Roman"/>
          <w:caps/>
          <w:kern w:val="36"/>
          <w:lang w:eastAsia="es-AR"/>
        </w:rPr>
        <w:t>ODONTOLOGÍA PEDIÁTRICA Y DEL ADOLESCENTE. MCDONALD Y AVERY. 10° edicion. año 2018</w:t>
      </w:r>
    </w:p>
    <w:p w:rsidR="00F061B0" w:rsidRPr="00130D60" w:rsidRDefault="00F061B0" w:rsidP="00F061B0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41251D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ANATOMIA</w:t>
      </w:r>
    </w:p>
    <w:p w:rsidR="0041251D" w:rsidRPr="00130D60" w:rsidRDefault="0041251D" w:rsidP="004125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Rouviere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H,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Delmas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A. Anatomía humana: Descriptiva, topográfica y funcional. Vol. 1. 11a. ed. Barcelona: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Masson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; c2005.</w:t>
      </w:r>
    </w:p>
    <w:p w:rsidR="00E912B8" w:rsidRPr="00130D60" w:rsidRDefault="00E912B8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ANATOMÍA DENTAL</w:t>
      </w:r>
    </w:p>
    <w:p w:rsidR="00E912B8" w:rsidRPr="00130D60" w:rsidRDefault="00E912B8" w:rsidP="00E912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Figún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ME,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Garino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RR. Anatomía odontológica. Buenos Aires: El Ateneo; 2002.</w:t>
      </w:r>
    </w:p>
    <w:p w:rsidR="00E912B8" w:rsidRPr="00130D60" w:rsidRDefault="00E912B8" w:rsidP="00E912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Black" w:eastAsia="Times New Roman" w:hAnsi="Arial Black" w:cstheme="minorHAnsi"/>
          <w:lang w:eastAsia="es-AR"/>
        </w:rPr>
      </w:pPr>
    </w:p>
    <w:p w:rsidR="0041251D" w:rsidRPr="00130D60" w:rsidRDefault="00897A6E" w:rsidP="009D7932">
      <w:pPr>
        <w:rPr>
          <w:rFonts w:ascii="Arial Black" w:hAnsi="Arial Black" w:cstheme="minorHAnsi"/>
          <w:shd w:val="clear" w:color="auto" w:fill="FFFFFF"/>
        </w:rPr>
      </w:pPr>
      <w:r w:rsidRPr="00130D60">
        <w:rPr>
          <w:rFonts w:ascii="Arial Black" w:hAnsi="Arial Black" w:cstheme="minorHAnsi"/>
          <w:shd w:val="clear" w:color="auto" w:fill="FFFFFF"/>
        </w:rPr>
        <w:t>ENDODONCIA</w:t>
      </w:r>
    </w:p>
    <w:p w:rsidR="009D7932" w:rsidRPr="00130D60" w:rsidRDefault="009D7932" w:rsidP="009D7932">
      <w:pPr>
        <w:pStyle w:val="Prrafodelista"/>
        <w:numPr>
          <w:ilvl w:val="0"/>
          <w:numId w:val="1"/>
        </w:numPr>
        <w:rPr>
          <w:rFonts w:ascii="Arial Black" w:hAnsi="Arial Black" w:cstheme="minorHAnsi"/>
        </w:rPr>
      </w:pPr>
      <w:r w:rsidRPr="00130D60">
        <w:rPr>
          <w:rFonts w:ascii="Arial Black" w:hAnsi="Arial Black" w:cstheme="minorHAnsi"/>
          <w:shd w:val="clear" w:color="auto" w:fill="FFFFFF"/>
          <w:lang w:val="en-US"/>
        </w:rPr>
        <w:t>Kenneth H. Hargreaves, Stephen </w:t>
      </w:r>
      <w:r w:rsidRPr="00130D60">
        <w:rPr>
          <w:rStyle w:val="nfasis"/>
          <w:rFonts w:ascii="Arial Black" w:hAnsi="Arial Black" w:cstheme="minorHAnsi"/>
          <w:bCs/>
          <w:i w:val="0"/>
          <w:iCs w:val="0"/>
          <w:shd w:val="clear" w:color="auto" w:fill="FFFFFF"/>
          <w:lang w:val="en-US"/>
        </w:rPr>
        <w:t>Cohen</w:t>
      </w:r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. </w:t>
      </w:r>
      <w:r w:rsidRPr="00130D60">
        <w:rPr>
          <w:rFonts w:ascii="Arial Black" w:hAnsi="Arial Black" w:cstheme="minorHAnsi"/>
          <w:shd w:val="clear" w:color="auto" w:fill="FFFFFF"/>
        </w:rPr>
        <w:t xml:space="preserve">Vías de la pulpa Ed. </w:t>
      </w:r>
      <w:proofErr w:type="spellStart"/>
      <w:r w:rsidRPr="00130D60">
        <w:rPr>
          <w:rFonts w:ascii="Arial Black" w:hAnsi="Arial Black" w:cstheme="minorHAnsi"/>
          <w:shd w:val="clear" w:color="auto" w:fill="FFFFFF"/>
        </w:rPr>
        <w:t>Elsevier</w:t>
      </w:r>
      <w:proofErr w:type="spellEnd"/>
      <w:r w:rsidRPr="00130D60">
        <w:rPr>
          <w:rFonts w:ascii="Arial Black" w:hAnsi="Arial Black" w:cstheme="minorHAnsi"/>
          <w:shd w:val="clear" w:color="auto" w:fill="FFFFFF"/>
        </w:rPr>
        <w:t>. 11º edición.</w:t>
      </w:r>
    </w:p>
    <w:p w:rsidR="00897A6E" w:rsidRPr="00130D60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Weine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FS. Tratamiento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endodóntico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. 5a. ed. Madrid: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Harcout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Brace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; 1997.</w:t>
      </w:r>
    </w:p>
    <w:p w:rsidR="00897A6E" w:rsidRPr="00130D60" w:rsidRDefault="00897A6E" w:rsidP="00E912B8">
      <w:pPr>
        <w:pStyle w:val="Prrafodelista"/>
        <w:rPr>
          <w:rFonts w:ascii="Arial Black" w:hAnsi="Arial Black" w:cstheme="minorHAnsi"/>
        </w:rPr>
      </w:pPr>
    </w:p>
    <w:p w:rsidR="00897A6E" w:rsidRPr="00130D60" w:rsidRDefault="00897A6E" w:rsidP="001B5129">
      <w:pPr>
        <w:pStyle w:val="Prrafodelista"/>
        <w:ind w:left="0"/>
        <w:rPr>
          <w:rFonts w:ascii="Arial Black" w:hAnsi="Arial Black" w:cstheme="minorHAnsi"/>
        </w:rPr>
      </w:pPr>
      <w:r w:rsidRPr="00130D60">
        <w:rPr>
          <w:rFonts w:ascii="Arial Black" w:hAnsi="Arial Black" w:cstheme="minorHAnsi"/>
          <w:shd w:val="clear" w:color="auto" w:fill="FFFFFF"/>
        </w:rPr>
        <w:t>OPERATORIA DENTAL</w:t>
      </w:r>
    </w:p>
    <w:p w:rsidR="001B5129" w:rsidRPr="00130D60" w:rsidRDefault="009D7932" w:rsidP="001B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 xml:space="preserve">Barrancos PJ. Operatoria dental: Barrancos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Mooney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. Avances clínicos, restauraciones y estética. 5a. ed. Buenos Aires: Médica Panamericana; 2015.</w:t>
      </w:r>
    </w:p>
    <w:p w:rsidR="001B5129" w:rsidRPr="00130D60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eastAsia="es-AR"/>
        </w:rPr>
      </w:pPr>
    </w:p>
    <w:p w:rsidR="0041251D" w:rsidRPr="00130D60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Lanata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EJ. Atlas de operatoria dental. Buenos Aires: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Alfaomega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; 2008.</w:t>
      </w:r>
    </w:p>
    <w:p w:rsidR="00897A6E" w:rsidRPr="00130D60" w:rsidRDefault="00897A6E" w:rsidP="00E912B8">
      <w:pPr>
        <w:pStyle w:val="Prrafodelista"/>
        <w:rPr>
          <w:rFonts w:ascii="Arial Black" w:hAnsi="Arial Black" w:cstheme="minorHAnsi"/>
        </w:rPr>
      </w:pPr>
    </w:p>
    <w:p w:rsidR="009D7932" w:rsidRPr="00130D60" w:rsidRDefault="0041251D" w:rsidP="009D7932">
      <w:pPr>
        <w:pStyle w:val="Prrafodelista"/>
        <w:numPr>
          <w:ilvl w:val="0"/>
          <w:numId w:val="1"/>
        </w:numPr>
        <w:rPr>
          <w:rFonts w:ascii="Arial Black" w:hAnsi="Arial Black" w:cstheme="minorHAnsi"/>
        </w:rPr>
      </w:pPr>
      <w:proofErr w:type="spellStart"/>
      <w:r w:rsidRPr="00130D60">
        <w:rPr>
          <w:rFonts w:ascii="Arial Black" w:hAnsi="Arial Black" w:cstheme="minorHAnsi"/>
          <w:shd w:val="clear" w:color="auto" w:fill="FFFFFF"/>
          <w:lang w:val="en-US"/>
        </w:rPr>
        <w:t>Sturdevant</w:t>
      </w:r>
      <w:proofErr w:type="spellEnd"/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 CM, Barton RE, </w:t>
      </w:r>
      <w:proofErr w:type="spellStart"/>
      <w:r w:rsidRPr="00130D60">
        <w:rPr>
          <w:rFonts w:ascii="Arial Black" w:hAnsi="Arial Black" w:cstheme="minorHAnsi"/>
          <w:shd w:val="clear" w:color="auto" w:fill="FFFFFF"/>
          <w:lang w:val="en-US"/>
        </w:rPr>
        <w:t>Sockwell</w:t>
      </w:r>
      <w:proofErr w:type="spellEnd"/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 CL, Strickland WD. </w:t>
      </w:r>
      <w:r w:rsidRPr="00130D60">
        <w:rPr>
          <w:rFonts w:ascii="Arial Black" w:hAnsi="Arial Black" w:cstheme="minorHAnsi"/>
          <w:shd w:val="clear" w:color="auto" w:fill="FFFFFF"/>
        </w:rPr>
        <w:t>Arte y ciencia de la operatoria dental. 2a. ed. Buenos Aires: Médica Panamericana; 1987</w:t>
      </w:r>
    </w:p>
    <w:p w:rsidR="00E912B8" w:rsidRDefault="00E912B8" w:rsidP="00E91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lastRenderedPageBreak/>
        <w:t>Uribe Echeverría J. Operatoria dental ciencia y práctica. Madrid: Avances Médico-Dentales; 1990.</w:t>
      </w:r>
    </w:p>
    <w:p w:rsidR="00130D60" w:rsidRPr="00130D60" w:rsidRDefault="00130D60" w:rsidP="00130D6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  <w:r w:rsidRPr="00130D60">
        <w:rPr>
          <w:rFonts w:ascii="Arial Black" w:eastAsia="Times New Roman" w:hAnsi="Arial Black" w:cstheme="minorHAnsi"/>
          <w:lang w:val="en-US" w:eastAsia="es-AR"/>
        </w:rPr>
        <w:t>PERIODONCIA</w:t>
      </w:r>
    </w:p>
    <w:p w:rsidR="00130D60" w:rsidRPr="00130D60" w:rsidRDefault="00130D60" w:rsidP="00130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Lindhe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J, director.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Periodontología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clínica e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implantología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odontológica. Vol.2 5a.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ed.Buenos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Aires: Médica Panamericana; 2009.</w:t>
      </w:r>
    </w:p>
    <w:p w:rsidR="00130D60" w:rsidRPr="00130D60" w:rsidRDefault="00130D60" w:rsidP="00130D60">
      <w:pPr>
        <w:pStyle w:val="Prrafodelista"/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val="en-US" w:eastAsia="es-AR"/>
        </w:rPr>
      </w:pPr>
    </w:p>
    <w:p w:rsidR="00130D60" w:rsidRPr="00130D60" w:rsidRDefault="00130D60" w:rsidP="00130D60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 xml:space="preserve">Carranza FA,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Newmann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MG.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Periodontología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clínica. </w:t>
      </w:r>
      <w:r w:rsidRPr="00130D60">
        <w:rPr>
          <w:rFonts w:ascii="Arial Black" w:eastAsia="Times New Roman" w:hAnsi="Arial Black" w:cstheme="minorHAnsi"/>
          <w:lang w:val="en-US" w:eastAsia="es-AR"/>
        </w:rPr>
        <w:t xml:space="preserve">8a.ed. México: Mc </w:t>
      </w:r>
      <w:proofErr w:type="spellStart"/>
      <w:r w:rsidRPr="00130D60">
        <w:rPr>
          <w:rFonts w:ascii="Arial Black" w:eastAsia="Times New Roman" w:hAnsi="Arial Black" w:cstheme="minorHAnsi"/>
          <w:lang w:val="en-US" w:eastAsia="es-AR"/>
        </w:rPr>
        <w:t>Graw</w:t>
      </w:r>
      <w:proofErr w:type="spellEnd"/>
      <w:r w:rsidRPr="00130D60">
        <w:rPr>
          <w:rFonts w:ascii="Arial Black" w:eastAsia="Times New Roman" w:hAnsi="Arial Black" w:cstheme="minorHAnsi"/>
          <w:lang w:val="en-US" w:eastAsia="es-AR"/>
        </w:rPr>
        <w:t xml:space="preserve"> Hill; 1998.</w:t>
      </w:r>
    </w:p>
    <w:p w:rsidR="00130D60" w:rsidRPr="00130D60" w:rsidRDefault="00130D60" w:rsidP="00130D60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eastAsia="es-AR"/>
        </w:rPr>
      </w:pPr>
    </w:p>
    <w:p w:rsidR="00E912B8" w:rsidRPr="00130D60" w:rsidRDefault="00E912B8" w:rsidP="00E912B8">
      <w:pPr>
        <w:pStyle w:val="Prrafodelista"/>
        <w:rPr>
          <w:rFonts w:ascii="Arial Black" w:hAnsi="Arial Black" w:cstheme="minorHAnsi"/>
        </w:rPr>
      </w:pPr>
    </w:p>
    <w:p w:rsidR="00897A6E" w:rsidRPr="00130D60" w:rsidRDefault="00897A6E" w:rsidP="001B5129">
      <w:pPr>
        <w:pStyle w:val="Prrafodelista"/>
        <w:ind w:left="0"/>
        <w:rPr>
          <w:rFonts w:ascii="Arial Black" w:hAnsi="Arial Black" w:cstheme="minorHAnsi"/>
        </w:rPr>
      </w:pPr>
      <w:r w:rsidRPr="00130D60">
        <w:rPr>
          <w:rFonts w:ascii="Arial Black" w:hAnsi="Arial Black" w:cstheme="minorHAnsi"/>
          <w:shd w:val="clear" w:color="auto" w:fill="FFFFFF"/>
        </w:rPr>
        <w:t>OCLUSIÓN</w:t>
      </w:r>
    </w:p>
    <w:p w:rsidR="00897A6E" w:rsidRPr="00130D60" w:rsidRDefault="0041251D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OkesonJP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. Tratamiento de oclusión y afecciones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temporomadibulares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. 6a. ed. Barcelona: ELSEVIER; 2008.</w:t>
      </w:r>
    </w:p>
    <w:p w:rsidR="001B5129" w:rsidRPr="00130D60" w:rsidRDefault="001B5129" w:rsidP="001B51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Black" w:eastAsia="Times New Roman" w:hAnsi="Arial Black" w:cstheme="minorHAnsi"/>
          <w:lang w:eastAsia="es-AR"/>
        </w:rPr>
      </w:pPr>
    </w:p>
    <w:p w:rsidR="0041251D" w:rsidRPr="00130D60" w:rsidRDefault="0041251D" w:rsidP="001B5129">
      <w:pPr>
        <w:pStyle w:val="Prrafodelista"/>
        <w:numPr>
          <w:ilvl w:val="0"/>
          <w:numId w:val="1"/>
        </w:numPr>
        <w:rPr>
          <w:rFonts w:ascii="Arial Black" w:hAnsi="Arial Black" w:cstheme="minorHAnsi"/>
        </w:rPr>
      </w:pPr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Alonso AA, </w:t>
      </w:r>
      <w:proofErr w:type="spellStart"/>
      <w:r w:rsidRPr="00130D60">
        <w:rPr>
          <w:rFonts w:ascii="Arial Black" w:hAnsi="Arial Black" w:cstheme="minorHAnsi"/>
          <w:shd w:val="clear" w:color="auto" w:fill="FFFFFF"/>
          <w:lang w:val="en-US"/>
        </w:rPr>
        <w:t>Albertini</w:t>
      </w:r>
      <w:proofErr w:type="spellEnd"/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 JS, </w:t>
      </w:r>
      <w:proofErr w:type="spellStart"/>
      <w:r w:rsidRPr="00130D60">
        <w:rPr>
          <w:rFonts w:ascii="Arial Black" w:hAnsi="Arial Black" w:cstheme="minorHAnsi"/>
          <w:shd w:val="clear" w:color="auto" w:fill="FFFFFF"/>
          <w:lang w:val="en-US"/>
        </w:rPr>
        <w:t>Bechelli</w:t>
      </w:r>
      <w:proofErr w:type="spellEnd"/>
      <w:r w:rsidRPr="00130D60">
        <w:rPr>
          <w:rFonts w:ascii="Arial Black" w:hAnsi="Arial Black" w:cstheme="minorHAnsi"/>
          <w:shd w:val="clear" w:color="auto" w:fill="FFFFFF"/>
          <w:lang w:val="en-US"/>
        </w:rPr>
        <w:t xml:space="preserve"> AH. </w:t>
      </w:r>
      <w:r w:rsidRPr="00130D60">
        <w:rPr>
          <w:rFonts w:ascii="Arial Black" w:hAnsi="Arial Black" w:cstheme="minorHAnsi"/>
          <w:shd w:val="clear" w:color="auto" w:fill="FFFFFF"/>
        </w:rPr>
        <w:t>Oclusión y diagnóstico en rehabilitación oral. Buenos Aires: Médica Panamericana; 2003</w:t>
      </w:r>
    </w:p>
    <w:p w:rsidR="001B5129" w:rsidRPr="00130D60" w:rsidRDefault="001B5129" w:rsidP="00897A6E">
      <w:pPr>
        <w:ind w:left="360"/>
        <w:rPr>
          <w:rFonts w:ascii="Arial Black" w:hAnsi="Arial Black" w:cstheme="minorHAnsi"/>
        </w:rPr>
      </w:pPr>
    </w:p>
    <w:p w:rsidR="00897A6E" w:rsidRPr="00130D60" w:rsidRDefault="00897A6E" w:rsidP="001B5129">
      <w:pPr>
        <w:rPr>
          <w:rFonts w:ascii="Arial Black" w:hAnsi="Arial Black" w:cstheme="minorHAnsi"/>
        </w:rPr>
      </w:pPr>
      <w:r w:rsidRPr="00130D60">
        <w:rPr>
          <w:rFonts w:ascii="Arial Black" w:hAnsi="Arial Black" w:cstheme="minorHAnsi"/>
        </w:rPr>
        <w:t>MICROBIOLOGIA</w:t>
      </w:r>
    </w:p>
    <w:p w:rsidR="0041251D" w:rsidRPr="00130D60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Liebana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Ureña J. Microbiología oral. </w:t>
      </w:r>
      <w:r w:rsidRPr="00130D60">
        <w:rPr>
          <w:rFonts w:ascii="Arial Black" w:eastAsia="Times New Roman" w:hAnsi="Arial Black" w:cstheme="minorHAnsi"/>
          <w:lang w:val="en-US" w:eastAsia="es-AR"/>
        </w:rPr>
        <w:t>2a. ed. Madrid: McGraw-Hill; 2002.</w:t>
      </w:r>
    </w:p>
    <w:p w:rsidR="00130D60" w:rsidRDefault="00130D60" w:rsidP="00130D6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</w:p>
    <w:p w:rsidR="00897A6E" w:rsidRPr="00130D60" w:rsidRDefault="00897A6E" w:rsidP="00130D60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PRÓTESIS</w:t>
      </w:r>
    </w:p>
    <w:p w:rsidR="00897A6E" w:rsidRPr="00130D60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Alvarez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Cantoni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H. Fundamentos, técnicas y clínica en rehabilitación bucal: prótesis total removible. Vol. 2. Buenos Aires: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Hacheace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; 2002.</w:t>
      </w:r>
    </w:p>
    <w:p w:rsidR="00897A6E" w:rsidRPr="00130D60" w:rsidRDefault="00897A6E" w:rsidP="00897A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lastRenderedPageBreak/>
        <w:t>RADIOLOGÍA</w:t>
      </w:r>
    </w:p>
    <w:p w:rsidR="0041251D" w:rsidRPr="00130D60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Pasler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FA. Atlas de radiología odontológica. Barcelona: Ediciones Científicas y Técnicas; 1992.</w:t>
      </w:r>
    </w:p>
    <w:p w:rsidR="001B5129" w:rsidRPr="00130D60" w:rsidRDefault="001B5129" w:rsidP="00897A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FARMACOLOGÍA</w:t>
      </w:r>
    </w:p>
    <w:p w:rsidR="0041251D" w:rsidRPr="00130D60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Goodman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Gilman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A,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Rall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TW,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Nies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AS, Taylor P. Las bases farmacológicas de la terapéutica. 8a. ed. Bogotá: Médica Panamericana; 2007.</w:t>
      </w:r>
    </w:p>
    <w:p w:rsidR="00146E90" w:rsidRPr="00130D60" w:rsidRDefault="00146E90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 Black" w:hAnsi="Arial Black" w:cstheme="minorHAnsi"/>
          <w:shd w:val="clear" w:color="auto" w:fill="FFFFFF"/>
        </w:rPr>
      </w:pPr>
    </w:p>
    <w:p w:rsidR="00146E90" w:rsidRPr="00130D60" w:rsidRDefault="00146E90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 Black" w:hAnsi="Arial Black" w:cstheme="minorHAnsi"/>
          <w:shd w:val="clear" w:color="auto" w:fill="FFFFFF"/>
        </w:rPr>
      </w:pPr>
    </w:p>
    <w:p w:rsidR="00897A6E" w:rsidRPr="00130D60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Arial Black" w:eastAsia="Times New Roman" w:hAnsi="Arial Black" w:cstheme="minorHAnsi"/>
          <w:lang w:eastAsia="es-AR"/>
        </w:rPr>
      </w:pPr>
      <w:bookmarkStart w:id="0" w:name="_GoBack"/>
      <w:bookmarkEnd w:id="0"/>
      <w:r w:rsidRPr="00130D60">
        <w:rPr>
          <w:rFonts w:ascii="Arial Black" w:hAnsi="Arial Black" w:cstheme="minorHAnsi"/>
          <w:shd w:val="clear" w:color="auto" w:fill="FFFFFF"/>
        </w:rPr>
        <w:t>CIRUGÍA BUCAL</w:t>
      </w:r>
    </w:p>
    <w:p w:rsidR="00897A6E" w:rsidRPr="00130D60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Ries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Centeno GA. Cirugía bucal: Patología, clínica y terapéutica. 9a. ed. Buenos Aires: El Ateneo; 1987.</w:t>
      </w:r>
    </w:p>
    <w:p w:rsidR="001B5129" w:rsidRPr="00130D60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hAnsi="Arial Black" w:cstheme="minorHAnsi"/>
          <w:shd w:val="clear" w:color="auto" w:fill="FFFFFF"/>
        </w:rPr>
        <w:t xml:space="preserve">Gay Escoda C, </w:t>
      </w:r>
      <w:proofErr w:type="spellStart"/>
      <w:r w:rsidRPr="00130D60">
        <w:rPr>
          <w:rFonts w:ascii="Arial Black" w:hAnsi="Arial Black" w:cstheme="minorHAnsi"/>
          <w:shd w:val="clear" w:color="auto" w:fill="FFFFFF"/>
        </w:rPr>
        <w:t>Berini</w:t>
      </w:r>
      <w:proofErr w:type="spellEnd"/>
      <w:r w:rsidRPr="00130D60">
        <w:rPr>
          <w:rFonts w:ascii="Arial Black" w:hAnsi="Arial Black" w:cstheme="minorHAnsi"/>
          <w:shd w:val="clear" w:color="auto" w:fill="FFFFFF"/>
        </w:rPr>
        <w:t xml:space="preserve"> </w:t>
      </w:r>
      <w:proofErr w:type="spellStart"/>
      <w:r w:rsidRPr="00130D60">
        <w:rPr>
          <w:rFonts w:ascii="Arial Black" w:hAnsi="Arial Black" w:cstheme="minorHAnsi"/>
          <w:shd w:val="clear" w:color="auto" w:fill="FFFFFF"/>
        </w:rPr>
        <w:t>Aytés</w:t>
      </w:r>
      <w:proofErr w:type="spellEnd"/>
      <w:r w:rsidRPr="00130D60">
        <w:rPr>
          <w:rFonts w:ascii="Arial Black" w:hAnsi="Arial Black" w:cstheme="minorHAnsi"/>
          <w:shd w:val="clear" w:color="auto" w:fill="FFFFFF"/>
        </w:rPr>
        <w:t xml:space="preserve"> L. Cirugía bucal. Vol. 2. Barcelona: </w:t>
      </w:r>
      <w:proofErr w:type="spellStart"/>
      <w:r w:rsidRPr="00130D60">
        <w:rPr>
          <w:rFonts w:ascii="Arial Black" w:hAnsi="Arial Black" w:cstheme="minorHAnsi"/>
          <w:shd w:val="clear" w:color="auto" w:fill="FFFFFF"/>
        </w:rPr>
        <w:t>Oceano</w:t>
      </w:r>
      <w:proofErr w:type="spellEnd"/>
      <w:r w:rsidRPr="00130D60">
        <w:rPr>
          <w:rFonts w:ascii="Arial Black" w:hAnsi="Arial Black" w:cstheme="minorHAnsi"/>
          <w:shd w:val="clear" w:color="auto" w:fill="FFFFFF"/>
        </w:rPr>
        <w:t>/</w:t>
      </w:r>
      <w:proofErr w:type="spellStart"/>
      <w:r w:rsidRPr="00130D60">
        <w:rPr>
          <w:rFonts w:ascii="Arial Black" w:hAnsi="Arial Black" w:cstheme="minorHAnsi"/>
          <w:shd w:val="clear" w:color="auto" w:fill="FFFFFF"/>
        </w:rPr>
        <w:t>Ergon</w:t>
      </w:r>
      <w:proofErr w:type="spellEnd"/>
      <w:r w:rsidRPr="00130D60">
        <w:rPr>
          <w:rFonts w:ascii="Arial Black" w:hAnsi="Arial Black" w:cstheme="minorHAnsi"/>
          <w:shd w:val="clear" w:color="auto" w:fill="FFFFFF"/>
        </w:rPr>
        <w:t>; 2011</w:t>
      </w:r>
    </w:p>
    <w:p w:rsidR="001B5129" w:rsidRPr="00130D60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eastAsia="es-AR"/>
        </w:rPr>
      </w:pPr>
    </w:p>
    <w:p w:rsidR="00E912B8" w:rsidRPr="00130D60" w:rsidRDefault="00E912B8" w:rsidP="00E91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Laskin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DM. Cirugía bucal y maxilofacial. Buenos Aires: Médica Panamericana; 1987.</w:t>
      </w:r>
    </w:p>
    <w:p w:rsidR="00897A6E" w:rsidRPr="00130D60" w:rsidRDefault="00897A6E" w:rsidP="00E912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MATERIALES DENTALES</w:t>
      </w:r>
    </w:p>
    <w:p w:rsidR="00897A6E" w:rsidRPr="00130D60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t>Macchi RL. Materiales dentales. 4a. ed. Buenos Aires: Panamericana; 2007.</w:t>
      </w:r>
    </w:p>
    <w:p w:rsidR="00897A6E" w:rsidRPr="00130D60" w:rsidRDefault="00897A6E" w:rsidP="00897A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Black" w:eastAsia="Times New Roman" w:hAnsi="Arial Black" w:cstheme="minorHAnsi"/>
          <w:lang w:eastAsia="es-AR"/>
        </w:rPr>
      </w:pPr>
    </w:p>
    <w:p w:rsidR="00130D60" w:rsidRDefault="00130D60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r w:rsidRPr="00130D60">
        <w:rPr>
          <w:rFonts w:ascii="Arial Black" w:eastAsia="Times New Roman" w:hAnsi="Arial Black" w:cstheme="minorHAnsi"/>
          <w:lang w:eastAsia="es-AR"/>
        </w:rPr>
        <w:lastRenderedPageBreak/>
        <w:t>ESTOMATOLOGÍA</w:t>
      </w:r>
    </w:p>
    <w:p w:rsidR="001B5129" w:rsidRPr="00130D60" w:rsidRDefault="00897A6E" w:rsidP="001B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Ceccotti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EL,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Sforza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RR,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Carzoglio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JC,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Luberti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R,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Flichman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JC, directores. El diagnóstico en clínica estomatológica. Buenos Aires: Médica Panamericana; 2007.</w:t>
      </w:r>
    </w:p>
    <w:p w:rsidR="001B5129" w:rsidRPr="00130D60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 Black" w:eastAsia="Times New Roman" w:hAnsi="Arial Black" w:cstheme="minorHAnsi"/>
          <w:lang w:eastAsia="es-AR"/>
        </w:rPr>
      </w:pPr>
    </w:p>
    <w:p w:rsidR="00897A6E" w:rsidRPr="00130D60" w:rsidRDefault="00897A6E" w:rsidP="001B512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proofErr w:type="spellStart"/>
      <w:r w:rsidRPr="00130D60">
        <w:rPr>
          <w:rFonts w:ascii="Arial Black" w:eastAsia="Times New Roman" w:hAnsi="Arial Black" w:cstheme="minorHAnsi"/>
          <w:lang w:eastAsia="es-AR"/>
        </w:rPr>
        <w:t>Grinspan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 xml:space="preserve"> D. Enfermedades de la boca: Semiología, patología, clínica y terapéutica de la mucosa bucal. Vol. 5. Buenos Aires: </w:t>
      </w:r>
      <w:proofErr w:type="spellStart"/>
      <w:r w:rsidRPr="00130D60">
        <w:rPr>
          <w:rFonts w:ascii="Arial Black" w:eastAsia="Times New Roman" w:hAnsi="Arial Black" w:cstheme="minorHAnsi"/>
          <w:lang w:eastAsia="es-AR"/>
        </w:rPr>
        <w:t>Mundi</w:t>
      </w:r>
      <w:proofErr w:type="spellEnd"/>
      <w:r w:rsidRPr="00130D60">
        <w:rPr>
          <w:rFonts w:ascii="Arial Black" w:eastAsia="Times New Roman" w:hAnsi="Arial Black" w:cstheme="minorHAnsi"/>
          <w:lang w:eastAsia="es-AR"/>
        </w:rPr>
        <w:t>; 1973.</w:t>
      </w:r>
    </w:p>
    <w:p w:rsidR="00E912B8" w:rsidRPr="00130D60" w:rsidRDefault="00E912B8" w:rsidP="00E912B8">
      <w:pPr>
        <w:pStyle w:val="Prrafodelista"/>
        <w:rPr>
          <w:rFonts w:ascii="Arial Black" w:eastAsia="Times New Roman" w:hAnsi="Arial Black" w:cstheme="minorHAnsi"/>
          <w:lang w:eastAsia="es-AR"/>
        </w:rPr>
      </w:pPr>
    </w:p>
    <w:p w:rsidR="00F061B0" w:rsidRPr="00130D60" w:rsidRDefault="00F061B0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</w:p>
    <w:p w:rsidR="00F061B0" w:rsidRPr="00130D60" w:rsidRDefault="00F061B0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</w:p>
    <w:p w:rsidR="00E912B8" w:rsidRPr="00130D60" w:rsidRDefault="00E912B8" w:rsidP="001B5129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val="en-US" w:eastAsia="es-AR"/>
        </w:rPr>
      </w:pPr>
      <w:r w:rsidRPr="00130D60">
        <w:rPr>
          <w:rFonts w:ascii="Arial Black" w:eastAsia="Times New Roman" w:hAnsi="Arial Black" w:cstheme="minorHAnsi"/>
          <w:lang w:val="en-US" w:eastAsia="es-AR"/>
        </w:rPr>
        <w:t>TRAUMATISMO DENTARIO</w:t>
      </w:r>
    </w:p>
    <w:p w:rsidR="00E912B8" w:rsidRPr="00130D60" w:rsidRDefault="00D4479C" w:rsidP="001B5129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theme="minorHAnsi"/>
          <w:lang w:eastAsia="es-AR"/>
        </w:rPr>
      </w:pPr>
      <w:hyperlink r:id="rId5" w:history="1"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 xml:space="preserve">Jens O. </w:t>
        </w:r>
        <w:proofErr w:type="spellStart"/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>Andreasen</w:t>
        </w:r>
        <w:proofErr w:type="spellEnd"/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  <w:lang w:val="en-US"/>
        </w:rPr>
        <w:t> </w:t>
      </w:r>
      <w:r w:rsidR="00E912B8" w:rsidRPr="00130D60">
        <w:rPr>
          <w:rStyle w:val="a-color-secondary"/>
          <w:rFonts w:ascii="Arial Black" w:hAnsi="Arial Black" w:cstheme="minorHAnsi"/>
          <w:shd w:val="clear" w:color="auto" w:fill="FFFFFF"/>
          <w:lang w:val="en-US"/>
        </w:rPr>
        <w:t>,</w:t>
      </w:r>
      <w:hyperlink r:id="rId6" w:history="1"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 xml:space="preserve">Leif K. </w:t>
        </w:r>
        <w:proofErr w:type="spellStart"/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>Bakland</w:t>
        </w:r>
        <w:proofErr w:type="spellEnd"/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  <w:lang w:val="en-US"/>
        </w:rPr>
        <w:t> </w:t>
      </w:r>
      <w:r w:rsidR="00E912B8" w:rsidRPr="00130D60">
        <w:rPr>
          <w:rStyle w:val="a-color-secondary"/>
          <w:rFonts w:ascii="Arial Black" w:hAnsi="Arial Black" w:cstheme="minorHAnsi"/>
          <w:shd w:val="clear" w:color="auto" w:fill="FFFFFF"/>
          <w:lang w:val="en-US"/>
        </w:rPr>
        <w:t>, </w:t>
      </w:r>
      <w:hyperlink r:id="rId7" w:history="1"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>Marie T. Flores</w:t>
        </w:r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  <w:lang w:val="en-US"/>
        </w:rPr>
        <w:t> </w:t>
      </w:r>
      <w:r w:rsidR="00E912B8" w:rsidRPr="00130D60">
        <w:rPr>
          <w:rStyle w:val="a-color-secondary"/>
          <w:rFonts w:ascii="Arial Black" w:hAnsi="Arial Black" w:cstheme="minorHAnsi"/>
          <w:shd w:val="clear" w:color="auto" w:fill="FFFFFF"/>
          <w:lang w:val="en-US"/>
        </w:rPr>
        <w:t>, </w:t>
      </w:r>
      <w:hyperlink r:id="rId8" w:history="1"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 xml:space="preserve">Frances M. </w:t>
        </w:r>
        <w:proofErr w:type="spellStart"/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>Andreasen</w:t>
        </w:r>
        <w:proofErr w:type="spellEnd"/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  <w:lang w:val="en-US"/>
        </w:rPr>
        <w:t> </w:t>
      </w:r>
      <w:r w:rsidR="00E912B8" w:rsidRPr="00130D60">
        <w:rPr>
          <w:rStyle w:val="a-color-secondary"/>
          <w:rFonts w:ascii="Arial Black" w:hAnsi="Arial Black" w:cstheme="minorHAnsi"/>
          <w:shd w:val="clear" w:color="auto" w:fill="FFFFFF"/>
          <w:lang w:val="en-US"/>
        </w:rPr>
        <w:t>, </w:t>
      </w:r>
      <w:hyperlink r:id="rId9" w:history="1"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  <w:lang w:val="en-US"/>
          </w:rPr>
          <w:t>Lars Anderson</w:t>
        </w:r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  <w:lang w:val="en-US"/>
        </w:rPr>
        <w:t>. </w:t>
      </w:r>
      <w:r w:rsidR="00E912B8" w:rsidRPr="00130D60">
        <w:rPr>
          <w:rStyle w:val="author"/>
          <w:rFonts w:ascii="Arial Black" w:hAnsi="Arial Black" w:cstheme="minorHAnsi"/>
          <w:shd w:val="clear" w:color="auto" w:fill="FFFFFF"/>
        </w:rPr>
        <w:t xml:space="preserve">Manual de Lesiones traumáticas dentarias. </w:t>
      </w:r>
      <w:r w:rsidR="00E912B8" w:rsidRPr="00130D60">
        <w:rPr>
          <w:rStyle w:val="a-color-secondary"/>
          <w:rFonts w:ascii="Arial Black" w:hAnsi="Arial Black" w:cstheme="minorHAnsi"/>
          <w:shd w:val="clear" w:color="auto" w:fill="FFFFFF"/>
        </w:rPr>
        <w:t xml:space="preserve">Ed. </w:t>
      </w:r>
      <w:hyperlink r:id="rId10" w:history="1">
        <w:proofErr w:type="spellStart"/>
        <w:r w:rsidR="00E912B8" w:rsidRPr="00130D60">
          <w:rPr>
            <w:rStyle w:val="Hipervnculo"/>
            <w:rFonts w:ascii="Arial Black" w:hAnsi="Arial Black" w:cstheme="minorHAnsi"/>
            <w:color w:val="auto"/>
            <w:u w:val="none"/>
            <w:shd w:val="clear" w:color="auto" w:fill="FFFFFF"/>
          </w:rPr>
          <w:t>Amolca</w:t>
        </w:r>
        <w:proofErr w:type="spellEnd"/>
      </w:hyperlink>
      <w:r w:rsidR="00E912B8" w:rsidRPr="00130D60">
        <w:rPr>
          <w:rStyle w:val="author"/>
          <w:rFonts w:ascii="Arial Black" w:hAnsi="Arial Black" w:cstheme="minorHAnsi"/>
          <w:shd w:val="clear" w:color="auto" w:fill="FFFFFF"/>
        </w:rPr>
        <w:t>. 4º edición. Año 2007.</w:t>
      </w:r>
    </w:p>
    <w:p w:rsidR="00897A6E" w:rsidRPr="00130D60" w:rsidRDefault="00897A6E" w:rsidP="00897A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04D5B"/>
          <w:lang w:eastAsia="es-AR"/>
        </w:rPr>
      </w:pPr>
    </w:p>
    <w:sectPr w:rsidR="00897A6E" w:rsidRPr="00130D60" w:rsidSect="00D44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5B"/>
    <w:multiLevelType w:val="multilevel"/>
    <w:tmpl w:val="7BC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20D4"/>
    <w:multiLevelType w:val="multilevel"/>
    <w:tmpl w:val="243A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E7A89"/>
    <w:multiLevelType w:val="multilevel"/>
    <w:tmpl w:val="6B3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2F0"/>
    <w:multiLevelType w:val="multilevel"/>
    <w:tmpl w:val="5F3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477B9"/>
    <w:multiLevelType w:val="multilevel"/>
    <w:tmpl w:val="7C6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B7BE0"/>
    <w:multiLevelType w:val="multilevel"/>
    <w:tmpl w:val="27B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B3F19"/>
    <w:multiLevelType w:val="multilevel"/>
    <w:tmpl w:val="B1E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000A0"/>
    <w:multiLevelType w:val="multilevel"/>
    <w:tmpl w:val="5FF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D3551"/>
    <w:multiLevelType w:val="multilevel"/>
    <w:tmpl w:val="234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57E0E"/>
    <w:multiLevelType w:val="multilevel"/>
    <w:tmpl w:val="546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92E6F"/>
    <w:multiLevelType w:val="hybridMultilevel"/>
    <w:tmpl w:val="2C24C1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A0E"/>
    <w:multiLevelType w:val="multilevel"/>
    <w:tmpl w:val="130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62315"/>
    <w:multiLevelType w:val="multilevel"/>
    <w:tmpl w:val="06C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6056F"/>
    <w:multiLevelType w:val="multilevel"/>
    <w:tmpl w:val="567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F229D"/>
    <w:multiLevelType w:val="hybridMultilevel"/>
    <w:tmpl w:val="B2526FC0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3100A"/>
    <w:multiLevelType w:val="multilevel"/>
    <w:tmpl w:val="EF7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3588B"/>
    <w:multiLevelType w:val="hybridMultilevel"/>
    <w:tmpl w:val="1CC41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05AE2"/>
    <w:multiLevelType w:val="multilevel"/>
    <w:tmpl w:val="D8C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13DDA"/>
    <w:multiLevelType w:val="multilevel"/>
    <w:tmpl w:val="500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93EC2"/>
    <w:multiLevelType w:val="multilevel"/>
    <w:tmpl w:val="A57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F4C96"/>
    <w:multiLevelType w:val="multilevel"/>
    <w:tmpl w:val="B90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8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20"/>
  </w:num>
  <w:num w:numId="18">
    <w:abstractNumId w:val="4"/>
  </w:num>
  <w:num w:numId="19">
    <w:abstractNumId w:val="19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932"/>
    <w:rsid w:val="00130D60"/>
    <w:rsid w:val="00146E90"/>
    <w:rsid w:val="001B5129"/>
    <w:rsid w:val="002039D5"/>
    <w:rsid w:val="0041251D"/>
    <w:rsid w:val="00897A6E"/>
    <w:rsid w:val="009D7932"/>
    <w:rsid w:val="00D4479C"/>
    <w:rsid w:val="00E912B8"/>
    <w:rsid w:val="00F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9C"/>
  </w:style>
  <w:style w:type="paragraph" w:styleId="Ttulo1">
    <w:name w:val="heading 1"/>
    <w:basedOn w:val="Normal"/>
    <w:link w:val="Ttulo1Car"/>
    <w:uiPriority w:val="9"/>
    <w:qFormat/>
    <w:rsid w:val="00F0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3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7932"/>
    <w:rPr>
      <w:i/>
      <w:iCs/>
    </w:rPr>
  </w:style>
  <w:style w:type="character" w:customStyle="1" w:styleId="author">
    <w:name w:val="author"/>
    <w:basedOn w:val="Fuentedeprrafopredeter"/>
    <w:rsid w:val="00E912B8"/>
  </w:style>
  <w:style w:type="character" w:styleId="Hipervnculo">
    <w:name w:val="Hyperlink"/>
    <w:basedOn w:val="Fuentedeprrafopredeter"/>
    <w:uiPriority w:val="99"/>
    <w:semiHidden/>
    <w:unhideWhenUsed/>
    <w:rsid w:val="00E912B8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E912B8"/>
  </w:style>
  <w:style w:type="character" w:customStyle="1" w:styleId="Ttulo1Car">
    <w:name w:val="Título 1 Car"/>
    <w:basedOn w:val="Fuentedeprrafopredeter"/>
    <w:link w:val="Ttulo1"/>
    <w:uiPriority w:val="9"/>
    <w:rsid w:val="00F061B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shrt-desc">
    <w:name w:val="shrt-desc"/>
    <w:basedOn w:val="Fuentedeprrafopredeter"/>
    <w:rsid w:val="00F0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3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7932"/>
    <w:rPr>
      <w:i/>
      <w:iCs/>
    </w:rPr>
  </w:style>
  <w:style w:type="character" w:customStyle="1" w:styleId="author">
    <w:name w:val="author"/>
    <w:basedOn w:val="Fuentedeprrafopredeter"/>
    <w:rsid w:val="00E912B8"/>
  </w:style>
  <w:style w:type="character" w:styleId="Hipervnculo">
    <w:name w:val="Hyperlink"/>
    <w:basedOn w:val="Fuentedeprrafopredeter"/>
    <w:uiPriority w:val="99"/>
    <w:semiHidden/>
    <w:unhideWhenUsed/>
    <w:rsid w:val="00E912B8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E9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text=Frances+M.+Andreasen&amp;search-alias=books&amp;field-author=Frances+M.+Andreasen&amp;sort=relevancera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text=Marie+T.+Flores&amp;search-alias=books&amp;field-author=Marie+T.+Flores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text=Leif+K.+Bakland&amp;search-alias=books&amp;field-author=Leif+K.+Bakland&amp;sort=relevancer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Jens+O.+Andreasen&amp;search-alias=books&amp;field-author=Jens+O.+Andreasen&amp;sort=relevancerank" TargetMode="External"/><Relationship Id="rId10" Type="http://schemas.openxmlformats.org/officeDocument/2006/relationships/hyperlink" Target="https://www.amazon.com/s/ref=dp_byline_sr_book_6?ie=UTF8&amp;text=Amolca&amp;search-alias=books&amp;field-author=Amolca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text=Lars+Anderson&amp;search-alias=books&amp;field-author=Lars+Anderson&amp;sort=relevancer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Emilia Mendoza</cp:lastModifiedBy>
  <cp:revision>2</cp:revision>
  <dcterms:created xsi:type="dcterms:W3CDTF">2019-03-19T23:32:00Z</dcterms:created>
  <dcterms:modified xsi:type="dcterms:W3CDTF">2019-03-19T23:32:00Z</dcterms:modified>
</cp:coreProperties>
</file>