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CC" w:rsidRDefault="00FE77CC" w:rsidP="00FE77CC">
      <w:pPr>
        <w:pStyle w:val="Textoindependiente"/>
        <w:rPr>
          <w:b/>
          <w:sz w:val="26"/>
        </w:rPr>
      </w:pPr>
    </w:p>
    <w:p w:rsidR="00FE77CC" w:rsidRPr="00150115" w:rsidRDefault="00FE77CC" w:rsidP="00FE77CC">
      <w:pPr>
        <w:pStyle w:val="Textoindependiente"/>
        <w:spacing w:before="6"/>
        <w:rPr>
          <w:rFonts w:ascii="Arial Narrow" w:hAnsi="Arial Narrow"/>
          <w:b/>
          <w:sz w:val="22"/>
          <w:szCs w:val="22"/>
        </w:rPr>
      </w:pPr>
    </w:p>
    <w:p w:rsidR="00FE77CC" w:rsidRPr="00150115" w:rsidRDefault="00150115" w:rsidP="00FE77CC">
      <w:pPr>
        <w:ind w:left="122" w:right="149"/>
        <w:jc w:val="both"/>
        <w:rPr>
          <w:rFonts w:ascii="Arial Narrow" w:hAnsi="Arial Narrow"/>
        </w:rPr>
      </w:pPr>
      <w:r w:rsidRPr="00F663AE">
        <w:rPr>
          <w:rFonts w:ascii="Arial Narrow" w:hAnsi="Arial Narrow"/>
          <w:b/>
          <w:u w:val="single"/>
        </w:rPr>
        <w:t>ARTÍCULO</w:t>
      </w:r>
      <w:r w:rsidRPr="00F663AE">
        <w:rPr>
          <w:rFonts w:ascii="Arial Narrow" w:hAnsi="Arial Narrow"/>
          <w:b/>
          <w:spacing w:val="-5"/>
          <w:u w:val="single"/>
        </w:rPr>
        <w:t xml:space="preserve"> </w:t>
      </w:r>
      <w:r w:rsidRPr="00F663AE">
        <w:rPr>
          <w:rFonts w:ascii="Arial Narrow" w:hAnsi="Arial Narrow"/>
          <w:b/>
          <w:u w:val="single"/>
        </w:rPr>
        <w:t>1º:</w:t>
      </w:r>
      <w:r w:rsidRPr="00F663AE">
        <w:rPr>
          <w:rFonts w:ascii="Arial Narrow" w:hAnsi="Arial Narrow"/>
          <w:b/>
          <w:spacing w:val="47"/>
        </w:rPr>
        <w:t xml:space="preserve"> </w:t>
      </w:r>
      <w:r w:rsidRPr="00F663AE">
        <w:rPr>
          <w:rFonts w:ascii="Arial Narrow" w:hAnsi="Arial Narrow"/>
          <w:b/>
          <w:u w:val="single"/>
        </w:rPr>
        <w:t>OBJETO:</w:t>
      </w:r>
      <w:r w:rsidRPr="00F663AE">
        <w:rPr>
          <w:rFonts w:ascii="Arial Narrow" w:hAnsi="Arial Narrow"/>
          <w:b/>
        </w:rPr>
        <w:t xml:space="preserve"> </w:t>
      </w:r>
      <w:r w:rsidRPr="00F663AE">
        <w:rPr>
          <w:rFonts w:ascii="Arial Narrow" w:hAnsi="Arial Narrow"/>
        </w:rPr>
        <w:t>La</w:t>
      </w:r>
      <w:r w:rsidRPr="00F663AE">
        <w:rPr>
          <w:rFonts w:ascii="Arial Narrow" w:hAnsi="Arial Narrow"/>
          <w:spacing w:val="19"/>
        </w:rPr>
        <w:t xml:space="preserve"> </w:t>
      </w:r>
      <w:r w:rsidRPr="00F663AE">
        <w:rPr>
          <w:rFonts w:ascii="Arial Narrow" w:hAnsi="Arial Narrow"/>
        </w:rPr>
        <w:t>presente</w:t>
      </w:r>
      <w:r w:rsidRPr="00F663AE">
        <w:rPr>
          <w:rFonts w:ascii="Arial Narrow" w:hAnsi="Arial Narrow"/>
          <w:spacing w:val="17"/>
        </w:rPr>
        <w:t xml:space="preserve"> </w:t>
      </w:r>
      <w:r w:rsidRPr="00F663AE">
        <w:rPr>
          <w:rFonts w:ascii="Arial Narrow" w:hAnsi="Arial Narrow"/>
        </w:rPr>
        <w:t>licitación</w:t>
      </w:r>
      <w:r w:rsidRPr="00F663AE">
        <w:rPr>
          <w:rFonts w:ascii="Arial Narrow" w:hAnsi="Arial Narrow"/>
          <w:spacing w:val="20"/>
        </w:rPr>
        <w:t xml:space="preserve"> </w:t>
      </w:r>
      <w:r w:rsidRPr="00F663AE">
        <w:rPr>
          <w:rFonts w:ascii="Arial Narrow" w:hAnsi="Arial Narrow"/>
        </w:rPr>
        <w:t>tiene</w:t>
      </w:r>
      <w:r w:rsidRPr="00F663AE">
        <w:rPr>
          <w:rFonts w:ascii="Arial Narrow" w:hAnsi="Arial Narrow"/>
          <w:spacing w:val="17"/>
        </w:rPr>
        <w:t xml:space="preserve"> </w:t>
      </w:r>
      <w:r w:rsidRPr="00F663AE">
        <w:rPr>
          <w:rFonts w:ascii="Arial Narrow" w:hAnsi="Arial Narrow"/>
        </w:rPr>
        <w:t>por</w:t>
      </w:r>
      <w:r w:rsidRPr="00F663AE">
        <w:rPr>
          <w:rFonts w:ascii="Arial Narrow" w:hAnsi="Arial Narrow"/>
          <w:spacing w:val="18"/>
        </w:rPr>
        <w:t xml:space="preserve"> </w:t>
      </w:r>
      <w:r w:rsidRPr="00F663AE">
        <w:rPr>
          <w:rFonts w:ascii="Arial Narrow" w:hAnsi="Arial Narrow"/>
        </w:rPr>
        <w:t>objeto</w:t>
      </w:r>
      <w:r w:rsidRPr="00F663AE">
        <w:rPr>
          <w:rFonts w:ascii="Arial Narrow" w:hAnsi="Arial Narrow"/>
          <w:spacing w:val="20"/>
        </w:rPr>
        <w:t xml:space="preserve"> </w:t>
      </w:r>
      <w:r w:rsidRPr="00F663AE">
        <w:rPr>
          <w:rFonts w:ascii="Arial Narrow" w:hAnsi="Arial Narrow"/>
        </w:rPr>
        <w:t>realizar</w:t>
      </w:r>
      <w:r w:rsidRPr="00F663AE">
        <w:rPr>
          <w:rFonts w:ascii="Arial Narrow" w:hAnsi="Arial Narrow"/>
          <w:spacing w:val="17"/>
        </w:rPr>
        <w:t xml:space="preserve"> </w:t>
      </w:r>
      <w:r w:rsidRPr="00F663AE">
        <w:rPr>
          <w:rFonts w:ascii="Arial Narrow" w:hAnsi="Arial Narrow"/>
        </w:rPr>
        <w:t>la</w:t>
      </w:r>
      <w:r w:rsidRPr="00F663AE">
        <w:rPr>
          <w:rFonts w:ascii="Arial Narrow" w:hAnsi="Arial Narrow"/>
          <w:spacing w:val="19"/>
        </w:rPr>
        <w:t xml:space="preserve"> </w:t>
      </w:r>
      <w:r w:rsidRPr="00F663AE">
        <w:rPr>
          <w:rFonts w:ascii="Arial Narrow" w:hAnsi="Arial Narrow"/>
        </w:rPr>
        <w:t>contratación</w:t>
      </w:r>
      <w:r w:rsidRPr="00F663AE">
        <w:rPr>
          <w:rFonts w:ascii="Arial Narrow" w:hAnsi="Arial Narrow"/>
          <w:spacing w:val="18"/>
        </w:rPr>
        <w:t xml:space="preserve"> </w:t>
      </w:r>
      <w:r w:rsidRPr="00F663AE">
        <w:rPr>
          <w:rFonts w:ascii="Arial Narrow" w:hAnsi="Arial Narrow"/>
        </w:rPr>
        <w:t xml:space="preserve">de Provisión y Colocación </w:t>
      </w:r>
      <w:r>
        <w:rPr>
          <w:rFonts w:ascii="Arial Narrow" w:hAnsi="Arial Narrow"/>
          <w:spacing w:val="18"/>
        </w:rPr>
        <w:t xml:space="preserve">de </w:t>
      </w:r>
      <w:r w:rsidRPr="00A2577B">
        <w:rPr>
          <w:rFonts w:ascii="Arial Narrow" w:hAnsi="Arial Narrow"/>
          <w:spacing w:val="18"/>
        </w:rPr>
        <w:t xml:space="preserve">Mezcla asfáltica para la </w:t>
      </w:r>
      <w:r w:rsidRPr="00A2577B">
        <w:rPr>
          <w:rFonts w:ascii="Arial Narrow" w:hAnsi="Arial Narrow"/>
          <w:b/>
          <w:spacing w:val="18"/>
          <w:u w:val="single"/>
        </w:rPr>
        <w:t>Etapa 1:</w:t>
      </w:r>
      <w:r w:rsidRPr="00A2577B">
        <w:rPr>
          <w:rFonts w:ascii="Arial Narrow" w:hAnsi="Arial Narrow"/>
          <w:b/>
          <w:spacing w:val="18"/>
        </w:rPr>
        <w:t xml:space="preserve"> “</w:t>
      </w:r>
      <w:r w:rsidRPr="00A2577B">
        <w:rPr>
          <w:rFonts w:ascii="Arial Narrow" w:hAnsi="Arial Narrow"/>
          <w:b/>
        </w:rPr>
        <w:t>Obra: Pavimentación de calles Dr. Alfaro, Tomás de Rocamora, Cepeda</w:t>
      </w:r>
      <w:r w:rsidRPr="00A2577B">
        <w:rPr>
          <w:rFonts w:ascii="Arial Narrow" w:hAnsi="Arial Narrow"/>
        </w:rPr>
        <w:t>,</w:t>
      </w:r>
      <w:r>
        <w:rPr>
          <w:rFonts w:ascii="Arial Narrow" w:hAnsi="Arial Narrow"/>
          <w:b/>
        </w:rPr>
        <w:t xml:space="preserve"> Tratado del Pilar, Santa Fe, Mendoza, San Juan, Pasaje Centenario y Drl Marañon, del a Localidad de Hernández – Dpto. Nogoyá – Pcia. de Entre Ríos” -</w:t>
      </w:r>
      <w:r w:rsidRPr="00F663AE">
        <w:rPr>
          <w:rFonts w:ascii="Arial Narrow" w:hAnsi="Arial Narrow"/>
          <w:b/>
          <w:spacing w:val="18"/>
        </w:rPr>
        <w:t xml:space="preserve"> </w:t>
      </w:r>
      <w:r w:rsidRPr="00F663AE">
        <w:rPr>
          <w:rFonts w:ascii="Arial Narrow" w:hAnsi="Arial Narrow"/>
          <w:b/>
        </w:rPr>
        <w:t>Pavimentación</w:t>
      </w:r>
      <w:r w:rsidRPr="00F663AE">
        <w:rPr>
          <w:rFonts w:ascii="Arial Narrow" w:hAnsi="Arial Narrow"/>
          <w:b/>
          <w:spacing w:val="17"/>
        </w:rPr>
        <w:t xml:space="preserve"> </w:t>
      </w:r>
      <w:r w:rsidRPr="00F663AE">
        <w:rPr>
          <w:rFonts w:ascii="Arial Narrow" w:hAnsi="Arial Narrow"/>
          <w:b/>
        </w:rPr>
        <w:t>de (5) cinco cuadras de la Planta Urbana</w:t>
      </w:r>
      <w:r w:rsidRPr="00F663AE">
        <w:rPr>
          <w:rFonts w:ascii="Arial Narrow" w:hAnsi="Arial Narrow"/>
        </w:rPr>
        <w:t>. La misma abarca (según Pliego de Especificaciones Técnicas) tanto la provisión de los materiales a</w:t>
      </w:r>
      <w:r w:rsidRPr="00F663AE">
        <w:rPr>
          <w:rFonts w:ascii="Arial Narrow" w:hAnsi="Arial Narrow"/>
          <w:spacing w:val="1"/>
        </w:rPr>
        <w:t xml:space="preserve"> </w:t>
      </w:r>
      <w:r w:rsidRPr="00F663AE">
        <w:rPr>
          <w:rFonts w:ascii="Arial Narrow" w:hAnsi="Arial Narrow"/>
        </w:rPr>
        <w:t>utilizar</w:t>
      </w:r>
      <w:r w:rsidRPr="00F663AE">
        <w:rPr>
          <w:rFonts w:ascii="Arial Narrow" w:hAnsi="Arial Narrow"/>
          <w:spacing w:val="1"/>
        </w:rPr>
        <w:t xml:space="preserve"> </w:t>
      </w:r>
      <w:r w:rsidRPr="00F663AE">
        <w:rPr>
          <w:rFonts w:ascii="Arial Narrow" w:hAnsi="Arial Narrow"/>
        </w:rPr>
        <w:t>el</w:t>
      </w:r>
      <w:r w:rsidRPr="00F663AE">
        <w:rPr>
          <w:rFonts w:ascii="Arial Narrow" w:hAnsi="Arial Narrow"/>
          <w:spacing w:val="1"/>
        </w:rPr>
        <w:t xml:space="preserve"> </w:t>
      </w:r>
      <w:r w:rsidRPr="00F663AE">
        <w:rPr>
          <w:rFonts w:ascii="Arial Narrow" w:hAnsi="Arial Narrow"/>
        </w:rPr>
        <w:t>traslado</w:t>
      </w:r>
      <w:r w:rsidRPr="00F663AE">
        <w:rPr>
          <w:rFonts w:ascii="Arial Narrow" w:hAnsi="Arial Narrow"/>
          <w:spacing w:val="1"/>
        </w:rPr>
        <w:t xml:space="preserve"> </w:t>
      </w:r>
      <w:r w:rsidRPr="00F663AE">
        <w:rPr>
          <w:rFonts w:ascii="Arial Narrow" w:hAnsi="Arial Narrow"/>
        </w:rPr>
        <w:t>de los</w:t>
      </w:r>
      <w:r w:rsidRPr="00F663AE">
        <w:rPr>
          <w:rFonts w:ascii="Arial Narrow" w:hAnsi="Arial Narrow"/>
          <w:spacing w:val="1"/>
        </w:rPr>
        <w:t xml:space="preserve"> </w:t>
      </w:r>
      <w:r w:rsidRPr="00F663AE">
        <w:rPr>
          <w:rFonts w:ascii="Arial Narrow" w:hAnsi="Arial Narrow"/>
        </w:rPr>
        <w:t>mismos</w:t>
      </w:r>
      <w:r w:rsidRPr="00F663AE">
        <w:rPr>
          <w:rFonts w:ascii="Arial Narrow" w:hAnsi="Arial Narrow"/>
          <w:spacing w:val="1"/>
        </w:rPr>
        <w:t xml:space="preserve"> </w:t>
      </w:r>
      <w:r w:rsidRPr="00F663AE">
        <w:rPr>
          <w:rFonts w:ascii="Arial Narrow" w:hAnsi="Arial Narrow"/>
        </w:rPr>
        <w:t>y de las</w:t>
      </w:r>
      <w:r w:rsidRPr="00F663AE">
        <w:rPr>
          <w:rFonts w:ascii="Arial Narrow" w:hAnsi="Arial Narrow"/>
          <w:spacing w:val="1"/>
        </w:rPr>
        <w:t xml:space="preserve"> </w:t>
      </w:r>
      <w:r w:rsidRPr="00F663AE">
        <w:rPr>
          <w:rFonts w:ascii="Arial Narrow" w:hAnsi="Arial Narrow"/>
        </w:rPr>
        <w:t>maquinarias</w:t>
      </w:r>
      <w:r w:rsidRPr="00F663AE">
        <w:rPr>
          <w:rFonts w:ascii="Arial Narrow" w:hAnsi="Arial Narrow"/>
          <w:spacing w:val="1"/>
        </w:rPr>
        <w:t xml:space="preserve"> </w:t>
      </w:r>
      <w:r w:rsidRPr="00F663AE">
        <w:rPr>
          <w:rFonts w:ascii="Arial Narrow" w:hAnsi="Arial Narrow"/>
        </w:rPr>
        <w:t>necesarias,</w:t>
      </w:r>
      <w:r w:rsidRPr="00F663AE">
        <w:rPr>
          <w:rFonts w:ascii="Arial Narrow" w:hAnsi="Arial Narrow"/>
          <w:spacing w:val="1"/>
        </w:rPr>
        <w:t xml:space="preserve"> </w:t>
      </w:r>
      <w:r w:rsidRPr="00F663AE">
        <w:rPr>
          <w:rFonts w:ascii="Arial Narrow" w:hAnsi="Arial Narrow"/>
        </w:rPr>
        <w:t>como</w:t>
      </w:r>
      <w:r w:rsidRPr="00F663AE">
        <w:rPr>
          <w:rFonts w:ascii="Arial Narrow" w:hAnsi="Arial Narrow"/>
          <w:spacing w:val="1"/>
        </w:rPr>
        <w:t xml:space="preserve"> </w:t>
      </w:r>
      <w:r w:rsidRPr="00F663AE">
        <w:rPr>
          <w:rFonts w:ascii="Arial Narrow" w:hAnsi="Arial Narrow"/>
        </w:rPr>
        <w:t>la mano de obra</w:t>
      </w:r>
      <w:r w:rsidRPr="00F663AE">
        <w:rPr>
          <w:rFonts w:ascii="Arial Narrow" w:hAnsi="Arial Narrow"/>
          <w:spacing w:val="1"/>
        </w:rPr>
        <w:t xml:space="preserve"> </w:t>
      </w:r>
      <w:r w:rsidRPr="00F663AE">
        <w:rPr>
          <w:rFonts w:ascii="Arial Narrow" w:hAnsi="Arial Narrow"/>
        </w:rPr>
        <w:t>requerida para las tareas de pavimentación con concreto</w:t>
      </w:r>
      <w:r w:rsidRPr="00F663AE">
        <w:rPr>
          <w:rFonts w:ascii="Arial Narrow" w:hAnsi="Arial Narrow"/>
          <w:spacing w:val="1"/>
        </w:rPr>
        <w:t xml:space="preserve"> </w:t>
      </w:r>
      <w:r w:rsidRPr="00F663AE">
        <w:rPr>
          <w:rFonts w:ascii="Arial Narrow" w:hAnsi="Arial Narrow"/>
        </w:rPr>
        <w:t>asfáltico</w:t>
      </w:r>
      <w:r w:rsidRPr="00F663AE">
        <w:rPr>
          <w:rFonts w:ascii="Arial Narrow" w:hAnsi="Arial Narrow"/>
          <w:spacing w:val="-1"/>
        </w:rPr>
        <w:t xml:space="preserve"> </w:t>
      </w:r>
      <w:r w:rsidRPr="00F663AE">
        <w:rPr>
          <w:rFonts w:ascii="Arial Narrow" w:hAnsi="Arial Narrow"/>
        </w:rPr>
        <w:t>en</w:t>
      </w:r>
      <w:r w:rsidRPr="00F663AE">
        <w:rPr>
          <w:rFonts w:ascii="Arial Narrow" w:hAnsi="Arial Narrow"/>
          <w:spacing w:val="2"/>
        </w:rPr>
        <w:t xml:space="preserve"> </w:t>
      </w:r>
      <w:r w:rsidRPr="00F663AE">
        <w:rPr>
          <w:rFonts w:ascii="Arial Narrow" w:hAnsi="Arial Narrow"/>
        </w:rPr>
        <w:t>caliente</w:t>
      </w:r>
      <w:r>
        <w:rPr>
          <w:rFonts w:ascii="Arial Narrow" w:hAnsi="Arial Narrow"/>
        </w:rPr>
        <w:t xml:space="preserve">, </w:t>
      </w:r>
      <w:r w:rsidR="00FE77CC" w:rsidRPr="00150115">
        <w:rPr>
          <w:rFonts w:ascii="Arial Narrow" w:hAnsi="Arial Narrow"/>
        </w:rPr>
        <w:t>las que se darán como terminadas, luego de la aprobación de la Inspección Técnica Municipal</w:t>
      </w:r>
      <w:r w:rsidR="00FE77CC" w:rsidRPr="00B6506E">
        <w:rPr>
          <w:rFonts w:ascii="Arial Narrow" w:hAnsi="Arial Narrow"/>
        </w:rPr>
        <w:t>.</w:t>
      </w:r>
    </w:p>
    <w:p w:rsidR="00FE77CC" w:rsidRPr="00150115" w:rsidRDefault="00FE77CC" w:rsidP="00FE77CC">
      <w:pPr>
        <w:ind w:left="122" w:right="149"/>
        <w:jc w:val="both"/>
        <w:rPr>
          <w:rFonts w:ascii="Arial Narrow" w:hAnsi="Arial Narrow"/>
          <w:u w:val="single"/>
        </w:rPr>
      </w:pPr>
    </w:p>
    <w:p w:rsidR="00B6506E" w:rsidRPr="00B6506E" w:rsidRDefault="00FE77CC" w:rsidP="00FE77CC">
      <w:pPr>
        <w:pStyle w:val="Prrafodelista"/>
        <w:numPr>
          <w:ilvl w:val="0"/>
          <w:numId w:val="1"/>
        </w:numPr>
        <w:tabs>
          <w:tab w:val="left" w:pos="466"/>
        </w:tabs>
        <w:ind w:left="405" w:hanging="284"/>
        <w:rPr>
          <w:rFonts w:ascii="Arial Narrow" w:hAnsi="Arial Narrow"/>
          <w:b/>
        </w:rPr>
      </w:pPr>
      <w:r w:rsidRPr="00B6506E">
        <w:rPr>
          <w:rFonts w:ascii="Arial Narrow" w:hAnsi="Arial Narrow"/>
          <w:b/>
          <w:u w:val="single"/>
        </w:rPr>
        <w:t>Características de la Obra:</w:t>
      </w:r>
      <w:r w:rsidRPr="00B6506E">
        <w:rPr>
          <w:rFonts w:ascii="Arial Narrow" w:hAnsi="Arial Narrow"/>
          <w:b/>
        </w:rPr>
        <w:t xml:space="preserve"> </w:t>
      </w:r>
    </w:p>
    <w:p w:rsidR="00FE77CC" w:rsidRPr="00B6506E" w:rsidRDefault="00FE77CC" w:rsidP="00B6506E">
      <w:pPr>
        <w:tabs>
          <w:tab w:val="left" w:pos="466"/>
        </w:tabs>
        <w:ind w:left="426"/>
        <w:jc w:val="both"/>
        <w:rPr>
          <w:rFonts w:ascii="Arial Narrow" w:hAnsi="Arial Narrow"/>
        </w:rPr>
      </w:pPr>
      <w:r w:rsidRPr="00B6506E">
        <w:rPr>
          <w:rFonts w:ascii="Arial Narrow" w:hAnsi="Arial Narrow"/>
        </w:rPr>
        <w:t>En su desarrollo la generalidad de la obra se trata de un ancho promedio de 6,40m, con desagüe hacia izquierda y derecha desde el eje de calzada, en las esquinas se desarrolla entre badenes, y se busca lograr un espesor promedio de 5cm.</w:t>
      </w:r>
    </w:p>
    <w:p w:rsidR="00FE77CC" w:rsidRPr="00B6506E" w:rsidRDefault="00FE77CC" w:rsidP="00FE77CC">
      <w:pPr>
        <w:pStyle w:val="Prrafodelista"/>
        <w:numPr>
          <w:ilvl w:val="0"/>
          <w:numId w:val="1"/>
        </w:numPr>
        <w:tabs>
          <w:tab w:val="left" w:pos="466"/>
        </w:tabs>
        <w:rPr>
          <w:rFonts w:ascii="Arial Narrow" w:hAnsi="Arial Narrow"/>
          <w:b/>
          <w:u w:val="single"/>
        </w:rPr>
      </w:pPr>
      <w:r w:rsidRPr="00B6506E">
        <w:rPr>
          <w:rFonts w:ascii="Arial Narrow" w:hAnsi="Arial Narrow"/>
          <w:b/>
          <w:u w:val="single"/>
        </w:rPr>
        <w:t>Características del material:</w:t>
      </w:r>
    </w:p>
    <w:p w:rsidR="00FE77CC" w:rsidRPr="00150115" w:rsidRDefault="00FE77CC" w:rsidP="00FE77CC">
      <w:pPr>
        <w:pStyle w:val="Prrafodelista"/>
        <w:tabs>
          <w:tab w:val="left" w:pos="466"/>
        </w:tabs>
        <w:ind w:left="465" w:firstLine="0"/>
        <w:rPr>
          <w:rFonts w:ascii="Arial Narrow" w:hAnsi="Arial Narrow"/>
        </w:rPr>
      </w:pPr>
      <w:r w:rsidRPr="00150115">
        <w:rPr>
          <w:rFonts w:ascii="Arial Narrow" w:hAnsi="Arial Narrow"/>
        </w:rPr>
        <w:tab/>
        <w:t>Siendo válido el pliego de la D.N.V en la Sección D-VIII Bases y Mezclas Preparadas en Caliente, Edición 1998, el mismo se complementa como se indica a continuación:</w:t>
      </w:r>
    </w:p>
    <w:p w:rsidR="00FE77CC" w:rsidRPr="00150115" w:rsidRDefault="00FE77CC" w:rsidP="00FE77CC">
      <w:pPr>
        <w:pStyle w:val="Prrafodelista"/>
        <w:tabs>
          <w:tab w:val="left" w:pos="466"/>
        </w:tabs>
        <w:ind w:left="465" w:firstLine="0"/>
        <w:rPr>
          <w:rFonts w:ascii="Arial Narrow" w:hAnsi="Arial Narrow"/>
        </w:rPr>
      </w:pPr>
      <w:r w:rsidRPr="00150115">
        <w:rPr>
          <w:rFonts w:ascii="Arial Narrow" w:hAnsi="Arial Narrow"/>
        </w:rPr>
        <w:t>El apartado D. VIII 2.1 agregados de la Sección D-VIII Bases y Mezclas Preparadas en Caliente, queda complementado con lo siguiente:</w:t>
      </w:r>
    </w:p>
    <w:p w:rsidR="00FE77CC" w:rsidRPr="00150115" w:rsidRDefault="00FE77CC" w:rsidP="00FE77CC">
      <w:pPr>
        <w:pStyle w:val="Prrafodelista"/>
        <w:tabs>
          <w:tab w:val="left" w:pos="466"/>
        </w:tabs>
        <w:ind w:left="465" w:firstLine="0"/>
        <w:rPr>
          <w:rFonts w:ascii="Arial Narrow" w:hAnsi="Arial Narrow"/>
        </w:rPr>
      </w:pPr>
      <w:r w:rsidRPr="00150115">
        <w:rPr>
          <w:rFonts w:ascii="Arial Narrow" w:hAnsi="Arial Narrow"/>
        </w:rPr>
        <w:t xml:space="preserve">   </w:t>
      </w:r>
      <w:r w:rsidRPr="00150115">
        <w:t>􀂾</w:t>
      </w:r>
      <w:r w:rsidRPr="00150115">
        <w:rPr>
          <w:rFonts w:ascii="Arial Narrow" w:hAnsi="Arial Narrow"/>
        </w:rPr>
        <w:t xml:space="preserve"> El agregado a emplear será de trituración, admitiéndose hasta un máximo de siete (7) % de arena redondeada tipo silícea. </w:t>
      </w:r>
    </w:p>
    <w:p w:rsidR="00FE77CC" w:rsidRPr="00150115" w:rsidRDefault="00FE77CC" w:rsidP="00FE77CC">
      <w:pPr>
        <w:pStyle w:val="Prrafodelista"/>
        <w:tabs>
          <w:tab w:val="left" w:pos="466"/>
        </w:tabs>
        <w:ind w:left="465" w:firstLine="0"/>
        <w:rPr>
          <w:rFonts w:ascii="Arial Narrow" w:hAnsi="Arial Narrow"/>
        </w:rPr>
      </w:pPr>
      <w:r w:rsidRPr="00150115">
        <w:rPr>
          <w:rFonts w:ascii="Arial Narrow" w:hAnsi="Arial Narrow"/>
        </w:rPr>
        <w:t xml:space="preserve">   </w:t>
      </w:r>
      <w:r w:rsidRPr="00150115">
        <w:t>􀂾</w:t>
      </w:r>
      <w:r w:rsidRPr="00150115">
        <w:rPr>
          <w:rFonts w:ascii="Arial Narrow" w:hAnsi="Arial Narrow"/>
        </w:rPr>
        <w:t xml:space="preserve"> Será obligatorio el uso de relleno mineral (cal o relleno mineral de propiedades superiores).</w:t>
      </w:r>
    </w:p>
    <w:p w:rsidR="00FE77CC" w:rsidRPr="00B6506E" w:rsidRDefault="00FE77CC" w:rsidP="00FE77CC">
      <w:pPr>
        <w:pStyle w:val="Prrafodelista"/>
        <w:numPr>
          <w:ilvl w:val="0"/>
          <w:numId w:val="1"/>
        </w:numPr>
        <w:tabs>
          <w:tab w:val="left" w:pos="466"/>
        </w:tabs>
        <w:ind w:left="405" w:hanging="284"/>
        <w:rPr>
          <w:rFonts w:ascii="Arial Narrow" w:hAnsi="Arial Narrow"/>
        </w:rPr>
      </w:pPr>
      <w:r w:rsidRPr="00B6506E">
        <w:rPr>
          <w:rFonts w:ascii="Arial Narrow" w:hAnsi="Arial Narrow"/>
        </w:rPr>
        <w:t>El oferente acompañará a la propuesta un estudio de la mezcla propuesta realizada por un</w:t>
      </w:r>
      <w:r w:rsidRPr="00B6506E">
        <w:rPr>
          <w:rFonts w:ascii="Arial Narrow" w:hAnsi="Arial Narrow"/>
          <w:spacing w:val="1"/>
        </w:rPr>
        <w:t xml:space="preserve"> </w:t>
      </w:r>
      <w:r w:rsidRPr="00B6506E">
        <w:rPr>
          <w:rFonts w:ascii="Arial Narrow" w:hAnsi="Arial Narrow"/>
        </w:rPr>
        <w:t>Laboratorio competente, debiendo cumplir como mínimo las exigencias de la D. N. V. que se</w:t>
      </w:r>
      <w:r w:rsidRPr="00B6506E">
        <w:rPr>
          <w:rFonts w:ascii="Arial Narrow" w:hAnsi="Arial Narrow"/>
          <w:spacing w:val="1"/>
        </w:rPr>
        <w:t xml:space="preserve"> </w:t>
      </w:r>
      <w:r w:rsidRPr="00B6506E">
        <w:rPr>
          <w:rFonts w:ascii="Arial Narrow" w:hAnsi="Arial Narrow"/>
        </w:rPr>
        <w:t>ha hecho referencia, en cuanto a valores de: fluencia, vacíos, relación betún-vacíos, relación</w:t>
      </w:r>
      <w:r w:rsidRPr="00B6506E">
        <w:rPr>
          <w:rFonts w:ascii="Arial Narrow" w:hAnsi="Arial Narrow"/>
          <w:spacing w:val="1"/>
        </w:rPr>
        <w:t xml:space="preserve"> </w:t>
      </w:r>
      <w:r w:rsidRPr="00B6506E">
        <w:rPr>
          <w:rFonts w:ascii="Arial Narrow" w:hAnsi="Arial Narrow"/>
        </w:rPr>
        <w:t>concentración en volumen de “filler” en el sistema filler betún (considerándose filler a la</w:t>
      </w:r>
      <w:r w:rsidRPr="00B6506E">
        <w:rPr>
          <w:rFonts w:ascii="Arial Narrow" w:hAnsi="Arial Narrow"/>
          <w:spacing w:val="1"/>
        </w:rPr>
        <w:t xml:space="preserve"> </w:t>
      </w:r>
      <w:r w:rsidRPr="00B6506E">
        <w:rPr>
          <w:rFonts w:ascii="Arial Narrow" w:hAnsi="Arial Narrow"/>
        </w:rPr>
        <w:t>fracción de la mezcla de áridos</w:t>
      </w:r>
      <w:r w:rsidRPr="00B6506E">
        <w:rPr>
          <w:rFonts w:ascii="Arial Narrow" w:hAnsi="Arial Narrow"/>
          <w:spacing w:val="1"/>
        </w:rPr>
        <w:t xml:space="preserve"> </w:t>
      </w:r>
      <w:r w:rsidRPr="00B6506E">
        <w:rPr>
          <w:rFonts w:ascii="Arial Narrow" w:hAnsi="Arial Narrow"/>
        </w:rPr>
        <w:t>que pasa por el tamiz IRAM Nº 200) concentración crítica de</w:t>
      </w:r>
      <w:r w:rsidRPr="00B6506E">
        <w:rPr>
          <w:rFonts w:ascii="Arial Narrow" w:hAnsi="Arial Narrow"/>
          <w:spacing w:val="1"/>
        </w:rPr>
        <w:t xml:space="preserve"> </w:t>
      </w:r>
      <w:r w:rsidRPr="00B6506E">
        <w:rPr>
          <w:rFonts w:ascii="Arial Narrow" w:hAnsi="Arial Narrow"/>
        </w:rPr>
        <w:t>“filler”,</w:t>
      </w:r>
      <w:r w:rsidRPr="00B6506E">
        <w:rPr>
          <w:rFonts w:ascii="Arial Narrow" w:hAnsi="Arial Narrow"/>
          <w:spacing w:val="1"/>
        </w:rPr>
        <w:t xml:space="preserve"> </w:t>
      </w:r>
      <w:r w:rsidRPr="00B6506E">
        <w:rPr>
          <w:rFonts w:ascii="Arial Narrow" w:hAnsi="Arial Narrow"/>
        </w:rPr>
        <w:t>estabilidad,</w:t>
      </w:r>
      <w:r w:rsidRPr="00B6506E">
        <w:rPr>
          <w:rFonts w:ascii="Arial Narrow" w:hAnsi="Arial Narrow"/>
          <w:spacing w:val="1"/>
        </w:rPr>
        <w:t xml:space="preserve"> </w:t>
      </w:r>
      <w:r w:rsidRPr="00B6506E">
        <w:rPr>
          <w:rFonts w:ascii="Arial Narrow" w:hAnsi="Arial Narrow"/>
        </w:rPr>
        <w:t>estabilidad</w:t>
      </w:r>
      <w:r w:rsidRPr="00B6506E">
        <w:rPr>
          <w:rFonts w:ascii="Arial Narrow" w:hAnsi="Arial Narrow"/>
          <w:spacing w:val="1"/>
        </w:rPr>
        <w:t xml:space="preserve"> </w:t>
      </w:r>
      <w:r w:rsidRPr="00B6506E">
        <w:rPr>
          <w:rFonts w:ascii="Arial Narrow" w:hAnsi="Arial Narrow"/>
        </w:rPr>
        <w:t>residual,</w:t>
      </w:r>
      <w:r w:rsidRPr="00B6506E">
        <w:rPr>
          <w:rFonts w:ascii="Arial Narrow" w:hAnsi="Arial Narrow"/>
          <w:spacing w:val="1"/>
        </w:rPr>
        <w:t xml:space="preserve"> </w:t>
      </w:r>
      <w:r w:rsidRPr="00B6506E">
        <w:rPr>
          <w:rFonts w:ascii="Arial Narrow" w:hAnsi="Arial Narrow"/>
        </w:rPr>
        <w:t>relación</w:t>
      </w:r>
      <w:r w:rsidRPr="00B6506E">
        <w:rPr>
          <w:rFonts w:ascii="Arial Narrow" w:hAnsi="Arial Narrow"/>
          <w:spacing w:val="1"/>
        </w:rPr>
        <w:t xml:space="preserve"> </w:t>
      </w:r>
      <w:r w:rsidRPr="00B6506E">
        <w:rPr>
          <w:rFonts w:ascii="Arial Narrow" w:hAnsi="Arial Narrow"/>
        </w:rPr>
        <w:t>estabilidad</w:t>
      </w:r>
      <w:r w:rsidRPr="00B6506E">
        <w:rPr>
          <w:rFonts w:ascii="Arial Narrow" w:hAnsi="Arial Narrow"/>
          <w:spacing w:val="1"/>
        </w:rPr>
        <w:t xml:space="preserve"> </w:t>
      </w:r>
      <w:r w:rsidRPr="00B6506E">
        <w:rPr>
          <w:rFonts w:ascii="Arial Narrow" w:hAnsi="Arial Narrow"/>
        </w:rPr>
        <w:t>–</w:t>
      </w:r>
      <w:r w:rsidRPr="00B6506E">
        <w:rPr>
          <w:rFonts w:ascii="Arial Narrow" w:hAnsi="Arial Narrow"/>
          <w:spacing w:val="1"/>
        </w:rPr>
        <w:t xml:space="preserve"> </w:t>
      </w:r>
      <w:r w:rsidRPr="00B6506E">
        <w:rPr>
          <w:rFonts w:ascii="Arial Narrow" w:hAnsi="Arial Narrow"/>
        </w:rPr>
        <w:t>fluencia</w:t>
      </w:r>
      <w:r w:rsidRPr="00B6506E">
        <w:rPr>
          <w:rFonts w:ascii="Arial Narrow" w:hAnsi="Arial Narrow"/>
          <w:spacing w:val="1"/>
        </w:rPr>
        <w:t xml:space="preserve"> </w:t>
      </w:r>
      <w:r w:rsidRPr="00B6506E">
        <w:rPr>
          <w:rFonts w:ascii="Arial Narrow" w:hAnsi="Arial Narrow"/>
        </w:rPr>
        <w:t>y</w:t>
      </w:r>
      <w:r w:rsidRPr="00B6506E">
        <w:rPr>
          <w:rFonts w:ascii="Arial Narrow" w:hAnsi="Arial Narrow"/>
          <w:spacing w:val="1"/>
        </w:rPr>
        <w:t xml:space="preserve"> </w:t>
      </w:r>
      <w:r w:rsidRPr="00B6506E">
        <w:rPr>
          <w:rFonts w:ascii="Arial Narrow" w:hAnsi="Arial Narrow"/>
        </w:rPr>
        <w:t>criterio</w:t>
      </w:r>
      <w:r w:rsidRPr="00B6506E">
        <w:rPr>
          <w:rFonts w:ascii="Arial Narrow" w:hAnsi="Arial Narrow"/>
          <w:spacing w:val="1"/>
        </w:rPr>
        <w:t xml:space="preserve"> </w:t>
      </w:r>
      <w:r w:rsidRPr="00B6506E">
        <w:rPr>
          <w:rFonts w:ascii="Arial Narrow" w:hAnsi="Arial Narrow"/>
        </w:rPr>
        <w:t>de</w:t>
      </w:r>
      <w:r w:rsidRPr="00B6506E">
        <w:rPr>
          <w:rFonts w:ascii="Arial Narrow" w:hAnsi="Arial Narrow"/>
          <w:spacing w:val="1"/>
        </w:rPr>
        <w:t xml:space="preserve"> </w:t>
      </w:r>
      <w:r w:rsidRPr="00B6506E">
        <w:rPr>
          <w:rFonts w:ascii="Arial Narrow" w:hAnsi="Arial Narrow"/>
        </w:rPr>
        <w:t>dosificación.</w:t>
      </w:r>
    </w:p>
    <w:p w:rsidR="00FE77CC" w:rsidRPr="00150115" w:rsidRDefault="00FE77CC" w:rsidP="00FE77CC">
      <w:pPr>
        <w:pStyle w:val="Prrafodelista"/>
        <w:numPr>
          <w:ilvl w:val="0"/>
          <w:numId w:val="1"/>
        </w:numPr>
        <w:tabs>
          <w:tab w:val="left" w:pos="406"/>
        </w:tabs>
        <w:ind w:left="405" w:right="142" w:hanging="284"/>
        <w:rPr>
          <w:rFonts w:ascii="Arial Narrow" w:hAnsi="Arial Narrow"/>
        </w:rPr>
      </w:pPr>
      <w:r w:rsidRPr="00150115">
        <w:rPr>
          <w:rFonts w:ascii="Arial Narrow" w:hAnsi="Arial Narrow"/>
        </w:rPr>
        <w:t>La Municipalidad de Hernández entregará las calles a pavimentar razonablemente limpias, y</w:t>
      </w:r>
      <w:r w:rsidRPr="00150115">
        <w:rPr>
          <w:rFonts w:ascii="Arial Narrow" w:hAnsi="Arial Narrow"/>
          <w:spacing w:val="1"/>
        </w:rPr>
        <w:t xml:space="preserve"> con riego de liga</w:t>
      </w:r>
      <w:r w:rsidRPr="00150115">
        <w:rPr>
          <w:rFonts w:ascii="Arial Narrow" w:hAnsi="Arial Narrow"/>
        </w:rPr>
        <w:t>. Entendiendo por esto, que poseen una aceptable base de</w:t>
      </w:r>
      <w:r w:rsidRPr="00150115">
        <w:rPr>
          <w:rFonts w:ascii="Arial Narrow" w:hAnsi="Arial Narrow"/>
          <w:spacing w:val="1"/>
        </w:rPr>
        <w:t xml:space="preserve"> </w:t>
      </w:r>
      <w:r w:rsidRPr="00150115">
        <w:rPr>
          <w:rFonts w:ascii="Arial Narrow" w:hAnsi="Arial Narrow"/>
        </w:rPr>
        <w:t>compactación.</w:t>
      </w:r>
    </w:p>
    <w:p w:rsidR="00FE77CC" w:rsidRPr="00150115" w:rsidRDefault="00FE77CC" w:rsidP="00FE77CC">
      <w:pPr>
        <w:pStyle w:val="Prrafodelista"/>
        <w:numPr>
          <w:ilvl w:val="0"/>
          <w:numId w:val="1"/>
        </w:numPr>
        <w:tabs>
          <w:tab w:val="left" w:pos="406"/>
        </w:tabs>
        <w:spacing w:before="1"/>
        <w:ind w:left="405" w:hanging="284"/>
        <w:rPr>
          <w:rFonts w:ascii="Arial Narrow" w:hAnsi="Arial Narrow"/>
        </w:rPr>
      </w:pPr>
      <w:r w:rsidRPr="00150115">
        <w:rPr>
          <w:rFonts w:ascii="Arial Narrow" w:hAnsi="Arial Narrow"/>
        </w:rPr>
        <w:t>El oferente deberá incluir en el precio del material ofrecido: la ejecución</w:t>
      </w:r>
      <w:r w:rsidRPr="00150115">
        <w:rPr>
          <w:rFonts w:ascii="Arial Narrow" w:hAnsi="Arial Narrow"/>
          <w:spacing w:val="60"/>
        </w:rPr>
        <w:t xml:space="preserve"> </w:t>
      </w:r>
      <w:r w:rsidRPr="00150115">
        <w:rPr>
          <w:rFonts w:ascii="Arial Narrow" w:hAnsi="Arial Narrow"/>
        </w:rPr>
        <w:t>de la mezcla en sí</w:t>
      </w:r>
      <w:r w:rsidRPr="00150115">
        <w:rPr>
          <w:rFonts w:ascii="Arial Narrow" w:hAnsi="Arial Narrow"/>
          <w:spacing w:val="1"/>
        </w:rPr>
        <w:t xml:space="preserve"> </w:t>
      </w:r>
      <w:r w:rsidRPr="00150115">
        <w:rPr>
          <w:rFonts w:ascii="Arial Narrow" w:hAnsi="Arial Narrow"/>
        </w:rPr>
        <w:t>con los materiales constituyentes incluidos; el traslado del material desde la planta hasta el</w:t>
      </w:r>
      <w:r w:rsidRPr="00150115">
        <w:rPr>
          <w:rFonts w:ascii="Arial Narrow" w:hAnsi="Arial Narrow"/>
          <w:spacing w:val="1"/>
        </w:rPr>
        <w:t xml:space="preserve"> </w:t>
      </w:r>
      <w:r w:rsidRPr="00150115">
        <w:rPr>
          <w:rFonts w:ascii="Arial Narrow" w:hAnsi="Arial Narrow"/>
        </w:rPr>
        <w:t>lugar de destino; y el trabajo de colocación propiamente dicho</w:t>
      </w:r>
      <w:r w:rsidRPr="00B6506E">
        <w:rPr>
          <w:rFonts w:ascii="Arial Narrow" w:hAnsi="Arial Narrow"/>
        </w:rPr>
        <w:t>. Para el caso de la carpeta</w:t>
      </w:r>
      <w:r w:rsidRPr="00B6506E">
        <w:rPr>
          <w:rFonts w:ascii="Arial Narrow" w:hAnsi="Arial Narrow"/>
          <w:spacing w:val="1"/>
        </w:rPr>
        <w:t xml:space="preserve"> </w:t>
      </w:r>
      <w:r w:rsidRPr="00B6506E">
        <w:rPr>
          <w:rFonts w:ascii="Arial Narrow" w:hAnsi="Arial Narrow"/>
        </w:rPr>
        <w:t>asfáltica deberá ejecutarse a través de una máquina terminadora autopropulsada la cual deberá</w:t>
      </w:r>
      <w:r w:rsidRPr="00B6506E">
        <w:rPr>
          <w:rFonts w:ascii="Arial Narrow" w:hAnsi="Arial Narrow"/>
          <w:spacing w:val="-57"/>
        </w:rPr>
        <w:t xml:space="preserve"> </w:t>
      </w:r>
      <w:r w:rsidRPr="00B6506E">
        <w:rPr>
          <w:rFonts w:ascii="Arial Narrow" w:hAnsi="Arial Narrow"/>
        </w:rPr>
        <w:t>distribuir</w:t>
      </w:r>
      <w:r w:rsidRPr="00B6506E">
        <w:rPr>
          <w:rFonts w:ascii="Arial Narrow" w:hAnsi="Arial Narrow"/>
          <w:spacing w:val="1"/>
        </w:rPr>
        <w:t xml:space="preserve"> </w:t>
      </w:r>
      <w:r w:rsidRPr="00B6506E">
        <w:rPr>
          <w:rFonts w:ascii="Arial Narrow" w:hAnsi="Arial Narrow"/>
        </w:rPr>
        <w:t>la mezcla para obtener luego de ejecutada la compactación, con aplanadora y rodillo neumático autopropulsados, un espesor constante,</w:t>
      </w:r>
      <w:r w:rsidRPr="00B6506E">
        <w:rPr>
          <w:rFonts w:ascii="Arial Narrow" w:hAnsi="Arial Narrow"/>
          <w:spacing w:val="-1"/>
        </w:rPr>
        <w:t xml:space="preserve"> </w:t>
      </w:r>
      <w:r w:rsidRPr="00B6506E">
        <w:rPr>
          <w:rFonts w:ascii="Arial Narrow" w:hAnsi="Arial Narrow"/>
        </w:rPr>
        <w:t>el que</w:t>
      </w:r>
      <w:r w:rsidRPr="00B6506E">
        <w:rPr>
          <w:rFonts w:ascii="Arial Narrow" w:hAnsi="Arial Narrow"/>
          <w:spacing w:val="-1"/>
        </w:rPr>
        <w:t xml:space="preserve"> </w:t>
      </w:r>
      <w:r w:rsidRPr="00B6506E">
        <w:rPr>
          <w:rFonts w:ascii="Arial Narrow" w:hAnsi="Arial Narrow"/>
        </w:rPr>
        <w:t>acompañará</w:t>
      </w:r>
      <w:r w:rsidRPr="00B6506E">
        <w:rPr>
          <w:rFonts w:ascii="Arial Narrow" w:hAnsi="Arial Narrow"/>
          <w:spacing w:val="-2"/>
        </w:rPr>
        <w:t xml:space="preserve"> </w:t>
      </w:r>
      <w:r w:rsidRPr="00B6506E">
        <w:rPr>
          <w:rFonts w:ascii="Arial Narrow" w:hAnsi="Arial Narrow"/>
        </w:rPr>
        <w:t>al</w:t>
      </w:r>
      <w:r w:rsidRPr="00B6506E">
        <w:rPr>
          <w:rFonts w:ascii="Arial Narrow" w:hAnsi="Arial Narrow"/>
          <w:spacing w:val="2"/>
        </w:rPr>
        <w:t xml:space="preserve"> </w:t>
      </w:r>
      <w:r w:rsidRPr="00B6506E">
        <w:rPr>
          <w:rFonts w:ascii="Arial Narrow" w:hAnsi="Arial Narrow"/>
        </w:rPr>
        <w:t>gálibo actual de cada</w:t>
      </w:r>
      <w:r w:rsidRPr="00B6506E">
        <w:rPr>
          <w:rFonts w:ascii="Arial Narrow" w:hAnsi="Arial Narrow"/>
          <w:spacing w:val="-1"/>
        </w:rPr>
        <w:t xml:space="preserve"> </w:t>
      </w:r>
      <w:r w:rsidRPr="00B6506E">
        <w:rPr>
          <w:rFonts w:ascii="Arial Narrow" w:hAnsi="Arial Narrow"/>
        </w:rPr>
        <w:t>cuadra.</w:t>
      </w:r>
    </w:p>
    <w:p w:rsidR="00FE77CC" w:rsidRPr="00150115" w:rsidRDefault="00FE77CC" w:rsidP="00DF204C">
      <w:pPr>
        <w:pStyle w:val="Prrafodelista"/>
        <w:tabs>
          <w:tab w:val="left" w:pos="406"/>
        </w:tabs>
        <w:spacing w:before="1"/>
        <w:ind w:left="403" w:firstLine="0"/>
        <w:jc w:val="left"/>
        <w:rPr>
          <w:rFonts w:ascii="Arial Narrow" w:hAnsi="Arial Narrow"/>
        </w:rPr>
      </w:pPr>
      <w:r w:rsidRPr="00B6506E">
        <w:rPr>
          <w:rFonts w:ascii="Arial Narrow" w:hAnsi="Arial Narrow"/>
        </w:rPr>
        <w:t>Cada cuadra antes de su Pavimentación, debido a cortes imperfectos del galibo en la base de apoyo, la Municipalidad entregara la nivelación respectiva de la misma la cual se deberá respetar para lograr un espesor constante de 5cm. Dicho espesor constante primara sobre el galibo.</w:t>
      </w:r>
    </w:p>
    <w:p w:rsidR="00FE77CC" w:rsidRPr="00150115" w:rsidRDefault="00FE77CC" w:rsidP="00DF204C">
      <w:pPr>
        <w:pStyle w:val="Prrafodelista"/>
        <w:numPr>
          <w:ilvl w:val="0"/>
          <w:numId w:val="1"/>
        </w:numPr>
        <w:tabs>
          <w:tab w:val="left" w:pos="406"/>
        </w:tabs>
        <w:ind w:left="403" w:right="151" w:hanging="284"/>
        <w:rPr>
          <w:rFonts w:ascii="Arial Narrow" w:hAnsi="Arial Narrow"/>
        </w:rPr>
      </w:pPr>
      <w:r w:rsidRPr="00150115">
        <w:rPr>
          <w:rFonts w:ascii="Arial Narrow" w:hAnsi="Arial Narrow"/>
        </w:rPr>
        <w:t>El trabajo se pagará por tonelada de Mezcla Asfáltica elaborada, transportada, distribuida y compactada y luego de</w:t>
      </w:r>
      <w:r w:rsidRPr="00150115">
        <w:rPr>
          <w:rFonts w:ascii="Arial Narrow" w:hAnsi="Arial Narrow"/>
          <w:spacing w:val="1"/>
        </w:rPr>
        <w:t xml:space="preserve"> </w:t>
      </w:r>
      <w:r w:rsidRPr="00150115">
        <w:rPr>
          <w:rFonts w:ascii="Arial Narrow" w:hAnsi="Arial Narrow"/>
        </w:rPr>
        <w:t>aprobados</w:t>
      </w:r>
      <w:r w:rsidRPr="00150115">
        <w:rPr>
          <w:rFonts w:ascii="Arial Narrow" w:hAnsi="Arial Narrow"/>
          <w:spacing w:val="-1"/>
        </w:rPr>
        <w:t xml:space="preserve"> </w:t>
      </w:r>
      <w:r w:rsidRPr="00150115">
        <w:rPr>
          <w:rFonts w:ascii="Arial Narrow" w:hAnsi="Arial Narrow"/>
        </w:rPr>
        <w:t>por la</w:t>
      </w:r>
      <w:r w:rsidRPr="00150115">
        <w:rPr>
          <w:rFonts w:ascii="Arial Narrow" w:hAnsi="Arial Narrow"/>
          <w:spacing w:val="1"/>
        </w:rPr>
        <w:t xml:space="preserve"> </w:t>
      </w:r>
      <w:r w:rsidRPr="00150115">
        <w:rPr>
          <w:rFonts w:ascii="Arial Narrow" w:hAnsi="Arial Narrow"/>
        </w:rPr>
        <w:t>Inspección de Obra</w:t>
      </w:r>
      <w:r w:rsidRPr="00150115">
        <w:rPr>
          <w:rFonts w:ascii="Arial Narrow" w:hAnsi="Arial Narrow"/>
          <w:spacing w:val="-1"/>
        </w:rPr>
        <w:t xml:space="preserve"> </w:t>
      </w:r>
      <w:r w:rsidRPr="00150115">
        <w:rPr>
          <w:rFonts w:ascii="Arial Narrow" w:hAnsi="Arial Narrow"/>
        </w:rPr>
        <w:t>Municipal. Dichas toneladas serán pesadas en  balanza y lugar designado por la Municipalidad, y los gastos de esa medición deberán estar incluidos en el precio.</w:t>
      </w:r>
    </w:p>
    <w:p w:rsidR="00FE77CC" w:rsidRPr="00B6506E" w:rsidRDefault="00FE77CC" w:rsidP="00FE77CC">
      <w:pPr>
        <w:tabs>
          <w:tab w:val="left" w:pos="406"/>
        </w:tabs>
        <w:ind w:left="405" w:right="151"/>
        <w:jc w:val="both"/>
        <w:rPr>
          <w:rFonts w:ascii="Arial Narrow" w:hAnsi="Arial Narrow"/>
        </w:rPr>
      </w:pPr>
      <w:r w:rsidRPr="00B6506E">
        <w:rPr>
          <w:rFonts w:ascii="Arial Narrow" w:hAnsi="Arial Narrow"/>
        </w:rPr>
        <w:t>También deberá, luego de terminadas las tareas, sacar calados para ser entregados a la Municipalidad. Los lugares de Calado de los mismos serán indicados por el personal municipal con un mínimo de 2 calados cada 100m.</w:t>
      </w:r>
    </w:p>
    <w:p w:rsidR="00FE77CC" w:rsidRPr="00150115" w:rsidRDefault="00FE77CC" w:rsidP="00FE77CC">
      <w:pPr>
        <w:tabs>
          <w:tab w:val="left" w:pos="406"/>
        </w:tabs>
        <w:ind w:left="405" w:right="151"/>
        <w:jc w:val="both"/>
        <w:rPr>
          <w:rFonts w:ascii="Arial Narrow" w:hAnsi="Arial Narrow"/>
        </w:rPr>
      </w:pPr>
      <w:r w:rsidRPr="00B6506E">
        <w:rPr>
          <w:rFonts w:ascii="Arial Narrow" w:hAnsi="Arial Narrow"/>
        </w:rPr>
        <w:t>Con dichos calados se comprobará la Compactación lograda, estabilidad y fluencia. Respecto de la formula presentada</w:t>
      </w:r>
      <w:r w:rsidR="00B6506E">
        <w:rPr>
          <w:rFonts w:ascii="Arial Narrow" w:hAnsi="Arial Narrow"/>
        </w:rPr>
        <w:t>.</w:t>
      </w:r>
    </w:p>
    <w:p w:rsidR="00FE77CC" w:rsidRPr="00B6506E" w:rsidRDefault="00B6506E" w:rsidP="00B6506E">
      <w:pPr>
        <w:tabs>
          <w:tab w:val="left" w:pos="406"/>
        </w:tabs>
        <w:ind w:right="151"/>
        <w:jc w:val="both"/>
        <w:rPr>
          <w:rFonts w:ascii="Arial Narrow" w:hAnsi="Arial Narrow"/>
        </w:rPr>
      </w:pPr>
      <w:r>
        <w:rPr>
          <w:rFonts w:ascii="Arial Narrow" w:hAnsi="Arial Narrow"/>
        </w:rPr>
        <w:lastRenderedPageBreak/>
        <w:t xml:space="preserve"> </w:t>
      </w:r>
    </w:p>
    <w:p w:rsidR="00A45DC1" w:rsidRPr="00A45DC1" w:rsidRDefault="00FE77CC" w:rsidP="00DF204C">
      <w:pPr>
        <w:pStyle w:val="Prrafodelista"/>
        <w:numPr>
          <w:ilvl w:val="0"/>
          <w:numId w:val="1"/>
        </w:numPr>
        <w:tabs>
          <w:tab w:val="left" w:pos="406"/>
        </w:tabs>
        <w:ind w:left="403" w:right="142" w:hanging="119"/>
        <w:rPr>
          <w:rFonts w:ascii="Arial Narrow" w:hAnsi="Arial Narrow"/>
        </w:rPr>
      </w:pPr>
      <w:r w:rsidRPr="00A45DC1">
        <w:rPr>
          <w:rFonts w:ascii="Arial Narrow" w:hAnsi="Arial Narrow"/>
        </w:rPr>
        <w:t>El precio ofrecido deberá incluir los montos correspondientes a los impuestos vigentes en el</w:t>
      </w:r>
      <w:r w:rsidRPr="00A45DC1">
        <w:rPr>
          <w:rFonts w:ascii="Arial Narrow" w:hAnsi="Arial Narrow"/>
          <w:spacing w:val="1"/>
        </w:rPr>
        <w:t xml:space="preserve"> </w:t>
      </w:r>
      <w:r w:rsidRPr="00A45DC1">
        <w:rPr>
          <w:rFonts w:ascii="Arial Narrow" w:hAnsi="Arial Narrow"/>
        </w:rPr>
        <w:t>orden Nacional, Provincial y/o Municipal, como así también las retenciones y/o percepciones</w:t>
      </w:r>
      <w:r w:rsidRPr="00A45DC1">
        <w:rPr>
          <w:rFonts w:ascii="Arial Narrow" w:hAnsi="Arial Narrow"/>
          <w:spacing w:val="1"/>
        </w:rPr>
        <w:t xml:space="preserve"> </w:t>
      </w:r>
      <w:r w:rsidRPr="00A45DC1">
        <w:rPr>
          <w:rFonts w:ascii="Arial Narrow" w:hAnsi="Arial Narrow"/>
        </w:rPr>
        <w:t>que pudieran corresponder. La Municipalidad reviste el carácter de</w:t>
      </w:r>
      <w:r w:rsidR="00B6506E" w:rsidRPr="00A45DC1">
        <w:rPr>
          <w:rFonts w:ascii="Arial Narrow" w:hAnsi="Arial Narrow"/>
        </w:rPr>
        <w:t xml:space="preserve"> sujeto exento ante IVA de la </w:t>
      </w:r>
      <w:r w:rsidRPr="00A45DC1">
        <w:rPr>
          <w:rFonts w:ascii="Arial Narrow" w:hAnsi="Arial Narrow"/>
        </w:rPr>
        <w:t xml:space="preserve"> </w:t>
      </w:r>
      <w:r w:rsidR="00B6506E" w:rsidRPr="00A45DC1">
        <w:rPr>
          <w:rFonts w:ascii="Arial Narrow" w:hAnsi="Arial Narrow"/>
        </w:rPr>
        <w:t>AFIP</w:t>
      </w:r>
      <w:r w:rsidRPr="00A45DC1">
        <w:rPr>
          <w:rFonts w:ascii="Arial Narrow" w:hAnsi="Arial Narrow"/>
        </w:rPr>
        <w:t>, las facturas ofrecidas</w:t>
      </w:r>
      <w:r w:rsidR="00B6506E" w:rsidRPr="00A45DC1">
        <w:rPr>
          <w:rFonts w:ascii="Arial Narrow" w:hAnsi="Arial Narrow"/>
        </w:rPr>
        <w:t xml:space="preserve"> deberán ser tipo “B” ó “C” y</w:t>
      </w:r>
      <w:r w:rsidRPr="00A45DC1">
        <w:rPr>
          <w:rFonts w:ascii="Arial Narrow" w:hAnsi="Arial Narrow"/>
        </w:rPr>
        <w:t xml:space="preserve"> no deberán tener el IVA discriminado.</w:t>
      </w:r>
    </w:p>
    <w:p w:rsidR="00DF204C" w:rsidRDefault="00FE77CC" w:rsidP="00DF204C">
      <w:pPr>
        <w:pStyle w:val="Prrafodelista"/>
        <w:numPr>
          <w:ilvl w:val="0"/>
          <w:numId w:val="1"/>
        </w:numPr>
        <w:tabs>
          <w:tab w:val="left" w:pos="406"/>
        </w:tabs>
        <w:ind w:left="403" w:right="142" w:hanging="119"/>
        <w:rPr>
          <w:rFonts w:ascii="Arial Narrow" w:hAnsi="Arial Narrow"/>
        </w:rPr>
      </w:pPr>
      <w:r w:rsidRPr="00A45DC1">
        <w:rPr>
          <w:rFonts w:ascii="Arial Narrow" w:hAnsi="Arial Narrow"/>
        </w:rPr>
        <w:t>Se detallan las calles a pavimentar con los requerimientos de tareas a efectuar:</w:t>
      </w:r>
    </w:p>
    <w:p w:rsidR="00DF204C" w:rsidRDefault="00FE77CC" w:rsidP="00DF204C">
      <w:pPr>
        <w:pStyle w:val="Prrafodelista"/>
        <w:numPr>
          <w:ilvl w:val="0"/>
          <w:numId w:val="1"/>
        </w:numPr>
        <w:tabs>
          <w:tab w:val="left" w:pos="284"/>
        </w:tabs>
        <w:ind w:left="403" w:right="142" w:hanging="119"/>
        <w:rPr>
          <w:rFonts w:ascii="Arial Narrow" w:hAnsi="Arial Narrow"/>
        </w:rPr>
      </w:pPr>
      <w:r w:rsidRPr="00DF204C">
        <w:rPr>
          <w:rFonts w:ascii="Arial Narrow" w:hAnsi="Arial Narrow"/>
        </w:rPr>
        <w:t>Se deberán considerar entonces para la elaboración del Presupuesto un solo Ítem: que considere Elaboración de Mezcla Asfáltica en Caliente, Transporte de la misma, Colocación, distribución y Compactación, medida en Toneladas.</w:t>
      </w:r>
    </w:p>
    <w:p w:rsidR="00FE77CC" w:rsidRPr="00DF204C" w:rsidRDefault="00DF204C" w:rsidP="00DF204C">
      <w:pPr>
        <w:pStyle w:val="Prrafodelista"/>
        <w:numPr>
          <w:ilvl w:val="0"/>
          <w:numId w:val="1"/>
        </w:numPr>
        <w:ind w:left="284" w:right="142" w:firstLine="0"/>
        <w:rPr>
          <w:rFonts w:ascii="Arial Narrow" w:hAnsi="Arial Narrow"/>
        </w:rPr>
      </w:pPr>
      <w:r w:rsidRPr="00DF204C">
        <w:rPr>
          <w:rFonts w:ascii="Arial Narrow" w:hAnsi="Arial Narrow"/>
        </w:rPr>
        <w:t xml:space="preserve"> </w:t>
      </w:r>
      <w:r w:rsidR="00FE77CC" w:rsidRPr="00DF204C">
        <w:rPr>
          <w:rFonts w:ascii="Arial Narrow" w:hAnsi="Arial Narrow"/>
        </w:rPr>
        <w:t>El plazo de provisión de mezcla asfáltica será de veinte (20) días hábiles a partir de la comunicación fehaciente de la Municipalidad para la Provisión de la misma.</w:t>
      </w:r>
    </w:p>
    <w:p w:rsidR="00FE77CC" w:rsidRPr="00150115" w:rsidRDefault="00FE77CC" w:rsidP="00DF204C">
      <w:pPr>
        <w:pStyle w:val="Prrafodelista"/>
        <w:tabs>
          <w:tab w:val="left" w:pos="406"/>
        </w:tabs>
        <w:ind w:left="284" w:right="142" w:firstLine="0"/>
        <w:rPr>
          <w:rFonts w:ascii="Arial Narrow" w:hAnsi="Arial Narrow"/>
        </w:rPr>
      </w:pPr>
    </w:p>
    <w:p w:rsidR="00FE77CC" w:rsidRPr="00B6506E" w:rsidRDefault="00FE77CC" w:rsidP="00B6506E">
      <w:pPr>
        <w:pStyle w:val="Textoindependiente"/>
        <w:ind w:left="122"/>
        <w:jc w:val="both"/>
        <w:rPr>
          <w:rFonts w:ascii="Arial Narrow" w:hAnsi="Arial Narrow"/>
          <w:sz w:val="22"/>
          <w:szCs w:val="22"/>
        </w:rPr>
      </w:pPr>
      <w:r w:rsidRPr="00B6506E">
        <w:rPr>
          <w:rFonts w:ascii="Arial Narrow" w:hAnsi="Arial Narrow"/>
          <w:b/>
          <w:sz w:val="22"/>
          <w:szCs w:val="22"/>
          <w:u w:val="single"/>
        </w:rPr>
        <w:t>ARTÍCULO</w:t>
      </w:r>
      <w:r w:rsidRPr="00B6506E">
        <w:rPr>
          <w:rFonts w:ascii="Arial Narrow" w:hAnsi="Arial Narrow"/>
          <w:b/>
          <w:spacing w:val="18"/>
          <w:sz w:val="22"/>
          <w:szCs w:val="22"/>
          <w:u w:val="single"/>
        </w:rPr>
        <w:t xml:space="preserve"> </w:t>
      </w:r>
      <w:r w:rsidRPr="00B6506E">
        <w:rPr>
          <w:rFonts w:ascii="Arial Narrow" w:hAnsi="Arial Narrow"/>
          <w:b/>
          <w:sz w:val="22"/>
          <w:szCs w:val="22"/>
          <w:u w:val="single"/>
        </w:rPr>
        <w:t xml:space="preserve">2º: </w:t>
      </w:r>
      <w:r w:rsidR="00B6506E" w:rsidRPr="00B6506E">
        <w:rPr>
          <w:rFonts w:ascii="Arial Narrow" w:hAnsi="Arial Narrow"/>
          <w:b/>
          <w:sz w:val="22"/>
          <w:szCs w:val="22"/>
          <w:u w:val="single"/>
        </w:rPr>
        <w:t xml:space="preserve">LUGAR Y FECHA DE APERTURA: </w:t>
      </w:r>
      <w:r w:rsidRPr="00B6506E">
        <w:rPr>
          <w:rFonts w:ascii="Arial Narrow" w:hAnsi="Arial Narrow"/>
          <w:sz w:val="22"/>
          <w:szCs w:val="22"/>
        </w:rPr>
        <w:t>La</w:t>
      </w:r>
      <w:r w:rsidRPr="00B6506E">
        <w:rPr>
          <w:rFonts w:ascii="Arial Narrow" w:hAnsi="Arial Narrow"/>
          <w:spacing w:val="16"/>
          <w:sz w:val="22"/>
          <w:szCs w:val="22"/>
        </w:rPr>
        <w:t xml:space="preserve"> </w:t>
      </w:r>
      <w:r w:rsidRPr="00B6506E">
        <w:rPr>
          <w:rFonts w:ascii="Arial Narrow" w:hAnsi="Arial Narrow"/>
          <w:sz w:val="22"/>
          <w:szCs w:val="22"/>
        </w:rPr>
        <w:t>fecha</w:t>
      </w:r>
      <w:r w:rsidRPr="00B6506E">
        <w:rPr>
          <w:rFonts w:ascii="Arial Narrow" w:hAnsi="Arial Narrow"/>
          <w:spacing w:val="17"/>
          <w:sz w:val="22"/>
          <w:szCs w:val="22"/>
        </w:rPr>
        <w:t xml:space="preserve"> </w:t>
      </w:r>
      <w:r w:rsidRPr="00B6506E">
        <w:rPr>
          <w:rFonts w:ascii="Arial Narrow" w:hAnsi="Arial Narrow"/>
          <w:sz w:val="22"/>
          <w:szCs w:val="22"/>
        </w:rPr>
        <w:t>de</w:t>
      </w:r>
      <w:r w:rsidRPr="00B6506E">
        <w:rPr>
          <w:rFonts w:ascii="Arial Narrow" w:hAnsi="Arial Narrow"/>
          <w:spacing w:val="16"/>
          <w:sz w:val="22"/>
          <w:szCs w:val="22"/>
        </w:rPr>
        <w:t xml:space="preserve"> </w:t>
      </w:r>
      <w:r w:rsidRPr="00B6506E">
        <w:rPr>
          <w:rFonts w:ascii="Arial Narrow" w:hAnsi="Arial Narrow"/>
          <w:sz w:val="22"/>
          <w:szCs w:val="22"/>
        </w:rPr>
        <w:t>apertura</w:t>
      </w:r>
      <w:r w:rsidRPr="00B6506E">
        <w:rPr>
          <w:rFonts w:ascii="Arial Narrow" w:hAnsi="Arial Narrow"/>
          <w:spacing w:val="16"/>
          <w:sz w:val="22"/>
          <w:szCs w:val="22"/>
        </w:rPr>
        <w:t xml:space="preserve"> </w:t>
      </w:r>
      <w:r w:rsidRPr="00B6506E">
        <w:rPr>
          <w:rFonts w:ascii="Arial Narrow" w:hAnsi="Arial Narrow"/>
          <w:sz w:val="22"/>
          <w:szCs w:val="22"/>
        </w:rPr>
        <w:t>de</w:t>
      </w:r>
      <w:r w:rsidRPr="00B6506E">
        <w:rPr>
          <w:rFonts w:ascii="Arial Narrow" w:hAnsi="Arial Narrow"/>
          <w:spacing w:val="17"/>
          <w:sz w:val="22"/>
          <w:szCs w:val="22"/>
        </w:rPr>
        <w:t xml:space="preserve"> </w:t>
      </w:r>
      <w:r w:rsidRPr="00B6506E">
        <w:rPr>
          <w:rFonts w:ascii="Arial Narrow" w:hAnsi="Arial Narrow"/>
          <w:sz w:val="22"/>
          <w:szCs w:val="22"/>
        </w:rPr>
        <w:t>la</w:t>
      </w:r>
      <w:r w:rsidRPr="00B6506E">
        <w:rPr>
          <w:rFonts w:ascii="Arial Narrow" w:hAnsi="Arial Narrow"/>
          <w:spacing w:val="16"/>
          <w:sz w:val="22"/>
          <w:szCs w:val="22"/>
        </w:rPr>
        <w:t xml:space="preserve"> </w:t>
      </w:r>
      <w:r w:rsidRPr="00B6506E">
        <w:rPr>
          <w:rFonts w:ascii="Arial Narrow" w:hAnsi="Arial Narrow"/>
          <w:sz w:val="22"/>
          <w:szCs w:val="22"/>
        </w:rPr>
        <w:t>presente</w:t>
      </w:r>
      <w:r w:rsidRPr="00B6506E">
        <w:rPr>
          <w:rFonts w:ascii="Arial Narrow" w:hAnsi="Arial Narrow"/>
          <w:spacing w:val="16"/>
          <w:sz w:val="22"/>
          <w:szCs w:val="22"/>
        </w:rPr>
        <w:t xml:space="preserve"> </w:t>
      </w:r>
      <w:r w:rsidRPr="00B6506E">
        <w:rPr>
          <w:rFonts w:ascii="Arial Narrow" w:hAnsi="Arial Narrow"/>
          <w:sz w:val="22"/>
          <w:szCs w:val="22"/>
        </w:rPr>
        <w:t>licitación</w:t>
      </w:r>
      <w:r w:rsidRPr="00B6506E">
        <w:rPr>
          <w:rFonts w:ascii="Arial Narrow" w:hAnsi="Arial Narrow"/>
          <w:spacing w:val="18"/>
          <w:sz w:val="22"/>
          <w:szCs w:val="22"/>
        </w:rPr>
        <w:t xml:space="preserve"> </w:t>
      </w:r>
      <w:r w:rsidRPr="00B6506E">
        <w:rPr>
          <w:rFonts w:ascii="Arial Narrow" w:hAnsi="Arial Narrow"/>
          <w:sz w:val="22"/>
          <w:szCs w:val="22"/>
        </w:rPr>
        <w:t>quedará</w:t>
      </w:r>
      <w:r w:rsidRPr="00B6506E">
        <w:rPr>
          <w:rFonts w:ascii="Arial Narrow" w:hAnsi="Arial Narrow"/>
          <w:spacing w:val="15"/>
          <w:sz w:val="22"/>
          <w:szCs w:val="22"/>
        </w:rPr>
        <w:t xml:space="preserve"> </w:t>
      </w:r>
      <w:r w:rsidRPr="00B6506E">
        <w:rPr>
          <w:rFonts w:ascii="Arial Narrow" w:hAnsi="Arial Narrow"/>
          <w:sz w:val="22"/>
          <w:szCs w:val="22"/>
        </w:rPr>
        <w:t>fijada</w:t>
      </w:r>
      <w:r w:rsidRPr="00B6506E">
        <w:rPr>
          <w:rFonts w:ascii="Arial Narrow" w:hAnsi="Arial Narrow"/>
          <w:spacing w:val="16"/>
          <w:sz w:val="22"/>
          <w:szCs w:val="22"/>
        </w:rPr>
        <w:t xml:space="preserve"> </w:t>
      </w:r>
      <w:r w:rsidRPr="00B6506E">
        <w:rPr>
          <w:rFonts w:ascii="Arial Narrow" w:hAnsi="Arial Narrow"/>
          <w:sz w:val="22"/>
          <w:szCs w:val="22"/>
        </w:rPr>
        <w:t>para</w:t>
      </w:r>
      <w:r w:rsidRPr="00B6506E">
        <w:rPr>
          <w:rFonts w:ascii="Arial Narrow" w:hAnsi="Arial Narrow"/>
          <w:spacing w:val="16"/>
          <w:sz w:val="22"/>
          <w:szCs w:val="22"/>
        </w:rPr>
        <w:t xml:space="preserve"> </w:t>
      </w:r>
      <w:r w:rsidRPr="00B6506E">
        <w:rPr>
          <w:rFonts w:ascii="Arial Narrow" w:hAnsi="Arial Narrow"/>
          <w:sz w:val="22"/>
          <w:szCs w:val="22"/>
        </w:rPr>
        <w:t>el</w:t>
      </w:r>
      <w:r w:rsidRPr="00B6506E">
        <w:rPr>
          <w:rFonts w:ascii="Arial Narrow" w:hAnsi="Arial Narrow"/>
          <w:spacing w:val="17"/>
          <w:sz w:val="22"/>
          <w:szCs w:val="22"/>
        </w:rPr>
        <w:t xml:space="preserve"> </w:t>
      </w:r>
      <w:r w:rsidRPr="00B6506E">
        <w:rPr>
          <w:rFonts w:ascii="Arial Narrow" w:hAnsi="Arial Narrow"/>
          <w:sz w:val="22"/>
          <w:szCs w:val="22"/>
        </w:rPr>
        <w:t>día</w:t>
      </w:r>
      <w:r w:rsidRPr="00B6506E">
        <w:rPr>
          <w:rFonts w:ascii="Arial Narrow" w:hAnsi="Arial Narrow"/>
          <w:spacing w:val="23"/>
          <w:sz w:val="22"/>
          <w:szCs w:val="22"/>
        </w:rPr>
        <w:t xml:space="preserve"> </w:t>
      </w:r>
      <w:r w:rsidRPr="00B6506E">
        <w:rPr>
          <w:rFonts w:ascii="Arial Narrow" w:hAnsi="Arial Narrow"/>
          <w:sz w:val="22"/>
          <w:szCs w:val="22"/>
        </w:rPr>
        <w:t>m</w:t>
      </w:r>
      <w:r w:rsidR="00B6506E" w:rsidRPr="00B6506E">
        <w:rPr>
          <w:rFonts w:ascii="Arial Narrow" w:hAnsi="Arial Narrow"/>
          <w:sz w:val="22"/>
          <w:szCs w:val="22"/>
        </w:rPr>
        <w:t>iércoles 03 de Noviembre de 2.021 a</w:t>
      </w:r>
      <w:r w:rsidRPr="00B6506E">
        <w:rPr>
          <w:rFonts w:ascii="Arial Narrow" w:hAnsi="Arial Narrow"/>
          <w:spacing w:val="-1"/>
          <w:sz w:val="22"/>
          <w:szCs w:val="22"/>
        </w:rPr>
        <w:t xml:space="preserve"> </w:t>
      </w:r>
      <w:r w:rsidRPr="00B6506E">
        <w:rPr>
          <w:rFonts w:ascii="Arial Narrow" w:hAnsi="Arial Narrow"/>
          <w:sz w:val="22"/>
          <w:szCs w:val="22"/>
        </w:rPr>
        <w:t>la</w:t>
      </w:r>
      <w:r w:rsidRPr="00B6506E">
        <w:rPr>
          <w:rFonts w:ascii="Arial Narrow" w:hAnsi="Arial Narrow"/>
          <w:spacing w:val="-2"/>
          <w:sz w:val="22"/>
          <w:szCs w:val="22"/>
        </w:rPr>
        <w:t xml:space="preserve"> </w:t>
      </w:r>
      <w:r w:rsidRPr="00B6506E">
        <w:rPr>
          <w:rFonts w:ascii="Arial Narrow" w:hAnsi="Arial Narrow"/>
          <w:sz w:val="22"/>
          <w:szCs w:val="22"/>
        </w:rPr>
        <w:t>hora</w:t>
      </w:r>
      <w:r w:rsidRPr="00B6506E">
        <w:rPr>
          <w:rFonts w:ascii="Arial Narrow" w:hAnsi="Arial Narrow"/>
          <w:spacing w:val="-1"/>
          <w:sz w:val="22"/>
          <w:szCs w:val="22"/>
        </w:rPr>
        <w:t xml:space="preserve"> </w:t>
      </w:r>
      <w:r w:rsidRPr="00B6506E">
        <w:rPr>
          <w:rFonts w:ascii="Arial Narrow" w:hAnsi="Arial Narrow"/>
          <w:sz w:val="22"/>
          <w:szCs w:val="22"/>
        </w:rPr>
        <w:t>(10:30</w:t>
      </w:r>
      <w:r w:rsidRPr="00B6506E">
        <w:rPr>
          <w:rFonts w:ascii="Arial Narrow" w:hAnsi="Arial Narrow"/>
          <w:spacing w:val="-1"/>
          <w:sz w:val="22"/>
          <w:szCs w:val="22"/>
        </w:rPr>
        <w:t xml:space="preserve"> </w:t>
      </w:r>
      <w:r w:rsidRPr="00B6506E">
        <w:rPr>
          <w:rFonts w:ascii="Arial Narrow" w:hAnsi="Arial Narrow"/>
          <w:sz w:val="22"/>
          <w:szCs w:val="22"/>
        </w:rPr>
        <w:t>hs.)</w:t>
      </w:r>
      <w:r w:rsidRPr="00B6506E">
        <w:rPr>
          <w:rFonts w:ascii="Arial Narrow" w:hAnsi="Arial Narrow"/>
          <w:spacing w:val="-1"/>
          <w:sz w:val="22"/>
          <w:szCs w:val="22"/>
        </w:rPr>
        <w:t xml:space="preserve"> </w:t>
      </w:r>
      <w:r w:rsidRPr="00B6506E">
        <w:rPr>
          <w:rFonts w:ascii="Arial Narrow" w:hAnsi="Arial Narrow"/>
          <w:sz w:val="22"/>
          <w:szCs w:val="22"/>
        </w:rPr>
        <w:t>en</w:t>
      </w:r>
      <w:r w:rsidRPr="00B6506E">
        <w:rPr>
          <w:rFonts w:ascii="Arial Narrow" w:hAnsi="Arial Narrow"/>
          <w:spacing w:val="2"/>
          <w:sz w:val="22"/>
          <w:szCs w:val="22"/>
        </w:rPr>
        <w:t xml:space="preserve"> </w:t>
      </w:r>
      <w:r w:rsidRPr="00B6506E">
        <w:rPr>
          <w:rFonts w:ascii="Arial Narrow" w:hAnsi="Arial Narrow"/>
          <w:sz w:val="22"/>
          <w:szCs w:val="22"/>
        </w:rPr>
        <w:t>el Centro Cívico</w:t>
      </w:r>
      <w:r w:rsidRPr="00B6506E">
        <w:rPr>
          <w:rFonts w:ascii="Arial Narrow" w:hAnsi="Arial Narrow"/>
          <w:spacing w:val="-1"/>
          <w:sz w:val="22"/>
          <w:szCs w:val="22"/>
        </w:rPr>
        <w:t xml:space="preserve"> </w:t>
      </w:r>
      <w:r w:rsidRPr="00B6506E">
        <w:rPr>
          <w:rFonts w:ascii="Arial Narrow" w:hAnsi="Arial Narrow"/>
          <w:sz w:val="22"/>
          <w:szCs w:val="22"/>
        </w:rPr>
        <w:t>de</w:t>
      </w:r>
      <w:r w:rsidRPr="00B6506E">
        <w:rPr>
          <w:rFonts w:ascii="Arial Narrow" w:hAnsi="Arial Narrow"/>
          <w:spacing w:val="-3"/>
          <w:sz w:val="22"/>
          <w:szCs w:val="22"/>
        </w:rPr>
        <w:t xml:space="preserve"> </w:t>
      </w:r>
      <w:r w:rsidRPr="00B6506E">
        <w:rPr>
          <w:rFonts w:ascii="Arial Narrow" w:hAnsi="Arial Narrow"/>
          <w:sz w:val="22"/>
          <w:szCs w:val="22"/>
        </w:rPr>
        <w:t>la Municipalidad</w:t>
      </w:r>
      <w:r w:rsidRPr="00B6506E">
        <w:rPr>
          <w:rFonts w:ascii="Arial Narrow" w:hAnsi="Arial Narrow"/>
          <w:spacing w:val="-1"/>
          <w:sz w:val="22"/>
          <w:szCs w:val="22"/>
        </w:rPr>
        <w:t xml:space="preserve"> </w:t>
      </w:r>
      <w:r w:rsidRPr="00B6506E">
        <w:rPr>
          <w:rFonts w:ascii="Arial Narrow" w:hAnsi="Arial Narrow"/>
          <w:sz w:val="22"/>
          <w:szCs w:val="22"/>
        </w:rPr>
        <w:t>de</w:t>
      </w:r>
      <w:r w:rsidRPr="00B6506E">
        <w:rPr>
          <w:rFonts w:ascii="Arial Narrow" w:hAnsi="Arial Narrow"/>
          <w:spacing w:val="-1"/>
          <w:sz w:val="22"/>
          <w:szCs w:val="22"/>
        </w:rPr>
        <w:t xml:space="preserve"> </w:t>
      </w:r>
      <w:r w:rsidR="00B6506E" w:rsidRPr="00B6506E">
        <w:rPr>
          <w:rFonts w:ascii="Arial Narrow" w:hAnsi="Arial Narrow"/>
          <w:sz w:val="22"/>
          <w:szCs w:val="22"/>
        </w:rPr>
        <w:t>Hernández (Bv.  Sabá Z. Hernández N° 201).</w:t>
      </w:r>
    </w:p>
    <w:p w:rsidR="00FE77CC" w:rsidRPr="00B6506E" w:rsidRDefault="00FE77CC" w:rsidP="00B6506E">
      <w:pPr>
        <w:pStyle w:val="Textoindependiente"/>
        <w:spacing w:before="1"/>
        <w:jc w:val="both"/>
        <w:rPr>
          <w:rFonts w:ascii="Arial Narrow" w:hAnsi="Arial Narrow"/>
          <w:sz w:val="22"/>
          <w:szCs w:val="22"/>
        </w:rPr>
      </w:pPr>
    </w:p>
    <w:p w:rsidR="00FE77CC" w:rsidRPr="00B6506E" w:rsidRDefault="00FE77CC" w:rsidP="00B6506E">
      <w:pPr>
        <w:pStyle w:val="Textoindependiente"/>
        <w:ind w:left="122"/>
        <w:jc w:val="both"/>
        <w:rPr>
          <w:rFonts w:ascii="Arial Narrow" w:hAnsi="Arial Narrow"/>
          <w:sz w:val="22"/>
          <w:szCs w:val="22"/>
        </w:rPr>
      </w:pPr>
      <w:r w:rsidRPr="00B6506E">
        <w:rPr>
          <w:rFonts w:ascii="Arial Narrow" w:hAnsi="Arial Narrow"/>
          <w:b/>
          <w:sz w:val="22"/>
          <w:szCs w:val="22"/>
          <w:u w:val="single"/>
        </w:rPr>
        <w:t>ARTÍCULO</w:t>
      </w:r>
      <w:r w:rsidRPr="00B6506E">
        <w:rPr>
          <w:rFonts w:ascii="Arial Narrow" w:hAnsi="Arial Narrow"/>
          <w:b/>
          <w:spacing w:val="29"/>
          <w:sz w:val="22"/>
          <w:szCs w:val="22"/>
          <w:u w:val="single"/>
        </w:rPr>
        <w:t xml:space="preserve"> </w:t>
      </w:r>
      <w:r w:rsidRPr="00B6506E">
        <w:rPr>
          <w:rFonts w:ascii="Arial Narrow" w:hAnsi="Arial Narrow"/>
          <w:b/>
          <w:sz w:val="22"/>
          <w:szCs w:val="22"/>
          <w:u w:val="single"/>
        </w:rPr>
        <w:t xml:space="preserve">3º: </w:t>
      </w:r>
      <w:r w:rsidR="00B6506E" w:rsidRPr="00B6506E">
        <w:rPr>
          <w:rFonts w:ascii="Arial Narrow" w:hAnsi="Arial Narrow"/>
          <w:b/>
          <w:sz w:val="22"/>
          <w:szCs w:val="22"/>
          <w:u w:val="single"/>
        </w:rPr>
        <w:t>PRESUPUESTO OFICIAL:</w:t>
      </w:r>
      <w:r w:rsidR="00B6506E" w:rsidRPr="00B6506E">
        <w:rPr>
          <w:rFonts w:ascii="Arial Narrow" w:hAnsi="Arial Narrow"/>
          <w:spacing w:val="30"/>
          <w:sz w:val="22"/>
          <w:szCs w:val="22"/>
        </w:rPr>
        <w:t xml:space="preserve"> </w:t>
      </w:r>
      <w:r w:rsidRPr="00B6506E">
        <w:rPr>
          <w:rFonts w:ascii="Arial Narrow" w:hAnsi="Arial Narrow"/>
          <w:sz w:val="22"/>
          <w:szCs w:val="22"/>
        </w:rPr>
        <w:t>El</w:t>
      </w:r>
      <w:r w:rsidRPr="00B6506E">
        <w:rPr>
          <w:rFonts w:ascii="Arial Narrow" w:hAnsi="Arial Narrow"/>
          <w:spacing w:val="28"/>
          <w:sz w:val="22"/>
          <w:szCs w:val="22"/>
        </w:rPr>
        <w:t xml:space="preserve"> </w:t>
      </w:r>
      <w:r w:rsidRPr="00B6506E">
        <w:rPr>
          <w:rFonts w:ascii="Arial Narrow" w:hAnsi="Arial Narrow"/>
          <w:sz w:val="22"/>
          <w:szCs w:val="22"/>
        </w:rPr>
        <w:t>presupuesto</w:t>
      </w:r>
      <w:r w:rsidRPr="00B6506E">
        <w:rPr>
          <w:rFonts w:ascii="Arial Narrow" w:hAnsi="Arial Narrow"/>
          <w:spacing w:val="28"/>
          <w:sz w:val="22"/>
          <w:szCs w:val="22"/>
        </w:rPr>
        <w:t xml:space="preserve"> </w:t>
      </w:r>
      <w:r w:rsidRPr="00B6506E">
        <w:rPr>
          <w:rFonts w:ascii="Arial Narrow" w:hAnsi="Arial Narrow"/>
          <w:sz w:val="22"/>
          <w:szCs w:val="22"/>
        </w:rPr>
        <w:t>oficial</w:t>
      </w:r>
      <w:r w:rsidRPr="00B6506E">
        <w:rPr>
          <w:rFonts w:ascii="Arial Narrow" w:hAnsi="Arial Narrow"/>
          <w:spacing w:val="28"/>
          <w:sz w:val="22"/>
          <w:szCs w:val="22"/>
        </w:rPr>
        <w:t xml:space="preserve"> </w:t>
      </w:r>
      <w:r w:rsidRPr="00B6506E">
        <w:rPr>
          <w:rFonts w:ascii="Arial Narrow" w:hAnsi="Arial Narrow"/>
          <w:sz w:val="22"/>
          <w:szCs w:val="22"/>
        </w:rPr>
        <w:t>de</w:t>
      </w:r>
      <w:r w:rsidRPr="00B6506E">
        <w:rPr>
          <w:rFonts w:ascii="Arial Narrow" w:hAnsi="Arial Narrow"/>
          <w:spacing w:val="28"/>
          <w:sz w:val="22"/>
          <w:szCs w:val="22"/>
        </w:rPr>
        <w:t xml:space="preserve"> </w:t>
      </w:r>
      <w:r w:rsidRPr="00B6506E">
        <w:rPr>
          <w:rFonts w:ascii="Arial Narrow" w:hAnsi="Arial Narrow"/>
          <w:sz w:val="22"/>
          <w:szCs w:val="22"/>
        </w:rPr>
        <w:t>esta</w:t>
      </w:r>
      <w:r w:rsidRPr="00B6506E">
        <w:rPr>
          <w:rFonts w:ascii="Arial Narrow" w:hAnsi="Arial Narrow"/>
          <w:spacing w:val="29"/>
          <w:sz w:val="22"/>
          <w:szCs w:val="22"/>
        </w:rPr>
        <w:t xml:space="preserve"> </w:t>
      </w:r>
      <w:r w:rsidRPr="00B6506E">
        <w:rPr>
          <w:rFonts w:ascii="Arial Narrow" w:hAnsi="Arial Narrow"/>
          <w:sz w:val="22"/>
          <w:szCs w:val="22"/>
        </w:rPr>
        <w:t>Licitación</w:t>
      </w:r>
      <w:r w:rsidRPr="00B6506E">
        <w:rPr>
          <w:rFonts w:ascii="Arial Narrow" w:hAnsi="Arial Narrow"/>
          <w:spacing w:val="30"/>
          <w:sz w:val="22"/>
          <w:szCs w:val="22"/>
        </w:rPr>
        <w:t xml:space="preserve"> </w:t>
      </w:r>
      <w:r w:rsidRPr="00B6506E">
        <w:rPr>
          <w:rFonts w:ascii="Arial Narrow" w:hAnsi="Arial Narrow"/>
          <w:sz w:val="22"/>
          <w:szCs w:val="22"/>
        </w:rPr>
        <w:t>asciende</w:t>
      </w:r>
      <w:r w:rsidRPr="00B6506E">
        <w:rPr>
          <w:rFonts w:ascii="Arial Narrow" w:hAnsi="Arial Narrow"/>
          <w:spacing w:val="29"/>
          <w:sz w:val="22"/>
          <w:szCs w:val="22"/>
        </w:rPr>
        <w:t xml:space="preserve"> </w:t>
      </w:r>
      <w:r w:rsidRPr="00B6506E">
        <w:rPr>
          <w:rFonts w:ascii="Arial Narrow" w:hAnsi="Arial Narrow"/>
          <w:sz w:val="22"/>
          <w:szCs w:val="22"/>
        </w:rPr>
        <w:t>a</w:t>
      </w:r>
      <w:r w:rsidRPr="00B6506E">
        <w:rPr>
          <w:rFonts w:ascii="Arial Narrow" w:hAnsi="Arial Narrow"/>
          <w:spacing w:val="28"/>
          <w:sz w:val="22"/>
          <w:szCs w:val="22"/>
        </w:rPr>
        <w:t xml:space="preserve"> </w:t>
      </w:r>
      <w:r w:rsidRPr="00B6506E">
        <w:rPr>
          <w:rFonts w:ascii="Arial Narrow" w:hAnsi="Arial Narrow"/>
          <w:sz w:val="22"/>
          <w:szCs w:val="22"/>
        </w:rPr>
        <w:t>la</w:t>
      </w:r>
      <w:r w:rsidRPr="00B6506E">
        <w:rPr>
          <w:rFonts w:ascii="Arial Narrow" w:hAnsi="Arial Narrow"/>
          <w:spacing w:val="28"/>
          <w:sz w:val="22"/>
          <w:szCs w:val="22"/>
        </w:rPr>
        <w:t xml:space="preserve"> </w:t>
      </w:r>
      <w:r w:rsidRPr="00B6506E">
        <w:rPr>
          <w:rFonts w:ascii="Arial Narrow" w:hAnsi="Arial Narrow"/>
          <w:sz w:val="22"/>
          <w:szCs w:val="22"/>
        </w:rPr>
        <w:t>suma</w:t>
      </w:r>
      <w:r w:rsidRPr="00B6506E">
        <w:rPr>
          <w:rFonts w:ascii="Arial Narrow" w:hAnsi="Arial Narrow"/>
          <w:spacing w:val="29"/>
          <w:sz w:val="22"/>
          <w:szCs w:val="22"/>
        </w:rPr>
        <w:t xml:space="preserve"> </w:t>
      </w:r>
      <w:r w:rsidRPr="00B6506E">
        <w:rPr>
          <w:rFonts w:ascii="Arial Narrow" w:hAnsi="Arial Narrow"/>
          <w:sz w:val="22"/>
          <w:szCs w:val="22"/>
        </w:rPr>
        <w:t>de</w:t>
      </w:r>
      <w:r w:rsidRPr="00B6506E">
        <w:rPr>
          <w:rFonts w:ascii="Arial Narrow" w:hAnsi="Arial Narrow"/>
          <w:spacing w:val="28"/>
          <w:sz w:val="22"/>
          <w:szCs w:val="22"/>
        </w:rPr>
        <w:t xml:space="preserve"> </w:t>
      </w:r>
      <w:r w:rsidRPr="00B6506E">
        <w:rPr>
          <w:rFonts w:ascii="Arial Narrow" w:hAnsi="Arial Narrow"/>
          <w:sz w:val="22"/>
          <w:szCs w:val="22"/>
        </w:rPr>
        <w:t>pesos</w:t>
      </w:r>
      <w:r w:rsidRPr="00B6506E">
        <w:rPr>
          <w:rFonts w:ascii="Arial Narrow" w:hAnsi="Arial Narrow"/>
          <w:spacing w:val="-57"/>
          <w:sz w:val="22"/>
          <w:szCs w:val="22"/>
        </w:rPr>
        <w:t xml:space="preserve"> </w:t>
      </w:r>
      <w:r w:rsidRPr="00B6506E">
        <w:rPr>
          <w:rFonts w:ascii="Arial Narrow" w:hAnsi="Arial Narrow"/>
          <w:sz w:val="22"/>
          <w:szCs w:val="22"/>
        </w:rPr>
        <w:t>cuatrocientos</w:t>
      </w:r>
      <w:r w:rsidRPr="00B6506E">
        <w:rPr>
          <w:rFonts w:ascii="Arial Narrow" w:hAnsi="Arial Narrow"/>
          <w:spacing w:val="-1"/>
          <w:sz w:val="22"/>
          <w:szCs w:val="22"/>
        </w:rPr>
        <w:t xml:space="preserve"> </w:t>
      </w:r>
      <w:r w:rsidRPr="00B6506E">
        <w:rPr>
          <w:rFonts w:ascii="Arial Narrow" w:hAnsi="Arial Narrow"/>
          <w:sz w:val="22"/>
          <w:szCs w:val="22"/>
        </w:rPr>
        <w:t>treinta</w:t>
      </w:r>
      <w:r w:rsidRPr="00B6506E">
        <w:rPr>
          <w:rFonts w:ascii="Arial Narrow" w:hAnsi="Arial Narrow"/>
          <w:spacing w:val="-1"/>
          <w:sz w:val="22"/>
          <w:szCs w:val="22"/>
        </w:rPr>
        <w:t xml:space="preserve"> </w:t>
      </w:r>
      <w:r w:rsidRPr="00B6506E">
        <w:rPr>
          <w:rFonts w:ascii="Arial Narrow" w:hAnsi="Arial Narrow"/>
          <w:sz w:val="22"/>
          <w:szCs w:val="22"/>
        </w:rPr>
        <w:t>mil ($ 5.773.696,11).</w:t>
      </w:r>
    </w:p>
    <w:p w:rsidR="00FE77CC" w:rsidRDefault="00FE77CC" w:rsidP="00B6506E">
      <w:pPr>
        <w:pStyle w:val="Textoindependiente"/>
        <w:jc w:val="both"/>
        <w:rPr>
          <w:rFonts w:ascii="Arial Narrow" w:hAnsi="Arial Narrow"/>
          <w:sz w:val="22"/>
          <w:szCs w:val="22"/>
        </w:rPr>
      </w:pPr>
    </w:p>
    <w:p w:rsidR="001237FE" w:rsidRDefault="001237FE" w:rsidP="00B6506E">
      <w:pPr>
        <w:pStyle w:val="Textoindependiente"/>
        <w:jc w:val="both"/>
        <w:rPr>
          <w:rFonts w:ascii="Arial Narrow" w:hAnsi="Arial Narrow"/>
          <w:sz w:val="22"/>
          <w:szCs w:val="22"/>
        </w:rPr>
      </w:pPr>
    </w:p>
    <w:p w:rsidR="001237FE" w:rsidRDefault="001237FE" w:rsidP="00B6506E">
      <w:pPr>
        <w:pStyle w:val="Textoindependiente"/>
        <w:jc w:val="both"/>
        <w:rPr>
          <w:rFonts w:ascii="Arial Narrow" w:hAnsi="Arial Narrow"/>
          <w:sz w:val="22"/>
          <w:szCs w:val="22"/>
        </w:rPr>
      </w:pPr>
    </w:p>
    <w:p w:rsidR="001237FE" w:rsidRDefault="001237FE" w:rsidP="00B6506E">
      <w:pPr>
        <w:pStyle w:val="Textoindependiente"/>
        <w:jc w:val="both"/>
        <w:rPr>
          <w:rFonts w:ascii="Arial Narrow" w:hAnsi="Arial Narrow"/>
          <w:sz w:val="22"/>
          <w:szCs w:val="22"/>
        </w:rPr>
      </w:pPr>
    </w:p>
    <w:p w:rsidR="001237FE" w:rsidRPr="00B6506E" w:rsidRDefault="001237FE" w:rsidP="00B6506E">
      <w:pPr>
        <w:pStyle w:val="Textoindependiente"/>
        <w:jc w:val="both"/>
        <w:rPr>
          <w:rFonts w:ascii="Arial Narrow" w:hAnsi="Arial Narrow"/>
          <w:sz w:val="22"/>
          <w:szCs w:val="22"/>
        </w:rPr>
      </w:pPr>
    </w:p>
    <w:p w:rsidR="002242F6" w:rsidRPr="00B6506E" w:rsidRDefault="002242F6" w:rsidP="00B6506E">
      <w:pPr>
        <w:jc w:val="both"/>
        <w:rPr>
          <w:rFonts w:ascii="Arial Narrow" w:hAnsi="Arial Narrow"/>
        </w:rPr>
      </w:pPr>
    </w:p>
    <w:p w:rsidR="00B6506E" w:rsidRPr="00B6506E" w:rsidRDefault="001237FE" w:rsidP="001237FE">
      <w:pPr>
        <w:jc w:val="right"/>
        <w:rPr>
          <w:rFonts w:ascii="Arial Narrow" w:hAnsi="Arial Narrow"/>
        </w:rPr>
      </w:pPr>
      <w:bookmarkStart w:id="0" w:name="_GoBack"/>
      <w:r w:rsidRPr="001237FE">
        <w:rPr>
          <w:rFonts w:ascii="Arial Narrow" w:hAnsi="Arial Narrow"/>
          <w:noProof/>
          <w:lang w:eastAsia="es-ES"/>
        </w:rPr>
        <w:drawing>
          <wp:inline distT="0" distB="0" distL="0" distR="0">
            <wp:extent cx="4067175" cy="1628775"/>
            <wp:effectExtent l="0" t="0" r="0" b="0"/>
            <wp:docPr id="1" name="Imagen 1" descr="C:\Users\Usuario\Desktop\FIR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FIRMA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1628775"/>
                    </a:xfrm>
                    <a:prstGeom prst="rect">
                      <a:avLst/>
                    </a:prstGeom>
                    <a:noFill/>
                    <a:ln>
                      <a:noFill/>
                    </a:ln>
                  </pic:spPr>
                </pic:pic>
              </a:graphicData>
            </a:graphic>
          </wp:inline>
        </w:drawing>
      </w:r>
      <w:bookmarkEnd w:id="0"/>
    </w:p>
    <w:sectPr w:rsidR="00B6506E" w:rsidRPr="00B6506E" w:rsidSect="002200F0">
      <w:headerReference w:type="default" r:id="rId8"/>
      <w:footerReference w:type="default" r:id="rId9"/>
      <w:pgSz w:w="12240" w:h="15840"/>
      <w:pgMar w:top="3005"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0F" w:rsidRDefault="00D3720F" w:rsidP="002200F0">
      <w:r>
        <w:separator/>
      </w:r>
    </w:p>
  </w:endnote>
  <w:endnote w:type="continuationSeparator" w:id="0">
    <w:p w:rsidR="00D3720F" w:rsidRDefault="00D3720F" w:rsidP="0022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0029"/>
      <w:docPartObj>
        <w:docPartGallery w:val="Page Numbers (Bottom of Page)"/>
        <w:docPartUnique/>
      </w:docPartObj>
    </w:sdtPr>
    <w:sdtEndPr/>
    <w:sdtContent>
      <w:p w:rsidR="002200F0" w:rsidRDefault="00D3720F">
        <w:pPr>
          <w:pStyle w:val="Piedepgina"/>
          <w:jc w:val="center"/>
        </w:pPr>
        <w:r>
          <w:rPr>
            <w:noProof/>
          </w:rPr>
          <w:fldChar w:fldCharType="begin"/>
        </w:r>
        <w:r>
          <w:rPr>
            <w:noProof/>
          </w:rPr>
          <w:instrText xml:space="preserve"> PAGE   \* MERGEFORMAT </w:instrText>
        </w:r>
        <w:r>
          <w:rPr>
            <w:noProof/>
          </w:rPr>
          <w:fldChar w:fldCharType="separate"/>
        </w:r>
        <w:r w:rsidR="001237FE">
          <w:rPr>
            <w:noProof/>
          </w:rPr>
          <w:t>2</w:t>
        </w:r>
        <w:r>
          <w:rPr>
            <w:noProof/>
          </w:rPr>
          <w:fldChar w:fldCharType="end"/>
        </w:r>
      </w:p>
    </w:sdtContent>
  </w:sdt>
  <w:p w:rsidR="002200F0" w:rsidRDefault="002200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0F" w:rsidRDefault="00D3720F" w:rsidP="002200F0">
      <w:r>
        <w:separator/>
      </w:r>
    </w:p>
  </w:footnote>
  <w:footnote w:type="continuationSeparator" w:id="0">
    <w:p w:rsidR="00D3720F" w:rsidRDefault="00D3720F" w:rsidP="0022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F0" w:rsidRDefault="002200F0" w:rsidP="002200F0">
    <w:pPr>
      <w:spacing w:before="5"/>
      <w:ind w:right="13"/>
      <w:jc w:val="center"/>
      <w:rPr>
        <w:b/>
        <w:i/>
        <w:spacing w:val="-77"/>
        <w:sz w:val="32"/>
      </w:rPr>
    </w:pPr>
    <w:r>
      <w:rPr>
        <w:b/>
        <w:i/>
        <w:sz w:val="32"/>
      </w:rPr>
      <w:t>Municipalidad</w:t>
    </w:r>
    <w:r>
      <w:rPr>
        <w:b/>
        <w:i/>
        <w:spacing w:val="-8"/>
        <w:sz w:val="32"/>
      </w:rPr>
      <w:t xml:space="preserve"> </w:t>
    </w:r>
    <w:r>
      <w:rPr>
        <w:b/>
        <w:i/>
        <w:sz w:val="32"/>
      </w:rPr>
      <w:t>de</w:t>
    </w:r>
    <w:r>
      <w:rPr>
        <w:b/>
        <w:i/>
        <w:spacing w:val="-8"/>
        <w:sz w:val="32"/>
      </w:rPr>
      <w:t xml:space="preserve"> </w:t>
    </w:r>
    <w:r>
      <w:rPr>
        <w:b/>
        <w:i/>
        <w:sz w:val="32"/>
      </w:rPr>
      <w:t>Hernández</w:t>
    </w:r>
  </w:p>
  <w:p w:rsidR="002200F0" w:rsidRPr="00F663AE" w:rsidRDefault="002200F0" w:rsidP="002200F0">
    <w:pPr>
      <w:spacing w:before="5"/>
      <w:ind w:left="3970" w:right="13"/>
      <w:rPr>
        <w:b/>
        <w:i/>
        <w:sz w:val="32"/>
      </w:rPr>
    </w:pPr>
    <w:r w:rsidRPr="00F663AE">
      <w:rPr>
        <w:b/>
        <w:i/>
        <w:sz w:val="32"/>
      </w:rPr>
      <w:t>- Entre</w:t>
    </w:r>
    <w:r w:rsidRPr="00F663AE">
      <w:rPr>
        <w:b/>
        <w:i/>
        <w:spacing w:val="-2"/>
        <w:sz w:val="32"/>
      </w:rPr>
      <w:t xml:space="preserve"> </w:t>
    </w:r>
    <w:r w:rsidRPr="00F663AE">
      <w:rPr>
        <w:b/>
        <w:i/>
        <w:sz w:val="32"/>
      </w:rPr>
      <w:t>Ríos -</w:t>
    </w:r>
  </w:p>
  <w:p w:rsidR="002200F0" w:rsidRDefault="002200F0" w:rsidP="002200F0">
    <w:pPr>
      <w:pStyle w:val="Ttulo1"/>
      <w:spacing w:before="0"/>
      <w:ind w:left="1560" w:right="890"/>
      <w:rPr>
        <w:rFonts w:asciiTheme="minorHAnsi" w:hAnsiTheme="minorHAnsi"/>
      </w:rPr>
    </w:pPr>
  </w:p>
  <w:p w:rsidR="002200F0" w:rsidRDefault="002200F0" w:rsidP="002200F0">
    <w:pPr>
      <w:pStyle w:val="Ttulo1"/>
      <w:spacing w:before="0"/>
      <w:ind w:left="1560" w:right="890"/>
      <w:jc w:val="center"/>
      <w:rPr>
        <w:rFonts w:asciiTheme="minorHAnsi" w:hAnsiTheme="minorHAnsi"/>
        <w:spacing w:val="-5"/>
      </w:rPr>
    </w:pPr>
    <w:r w:rsidRPr="00F663AE">
      <w:rPr>
        <w:rFonts w:asciiTheme="minorHAnsi" w:hAnsiTheme="minorHAnsi"/>
      </w:rPr>
      <w:t>PLIEGO</w:t>
    </w:r>
    <w:r w:rsidRPr="00F663AE">
      <w:rPr>
        <w:rFonts w:asciiTheme="minorHAnsi" w:hAnsiTheme="minorHAnsi"/>
        <w:spacing w:val="-7"/>
      </w:rPr>
      <w:t xml:space="preserve"> </w:t>
    </w:r>
    <w:r>
      <w:rPr>
        <w:rFonts w:asciiTheme="minorHAnsi" w:hAnsiTheme="minorHAnsi"/>
        <w:spacing w:val="-7"/>
      </w:rPr>
      <w:t>DE ESPECIFICACIONES TECNICAS -</w:t>
    </w:r>
  </w:p>
  <w:p w:rsidR="002200F0" w:rsidRPr="00F663AE" w:rsidRDefault="002200F0" w:rsidP="002200F0">
    <w:pPr>
      <w:pStyle w:val="Ttulo1"/>
      <w:spacing w:before="0"/>
      <w:ind w:left="3119" w:right="890" w:firstLine="0"/>
      <w:rPr>
        <w:rFonts w:asciiTheme="minorHAnsi" w:hAnsiTheme="minorHAnsi"/>
        <w:spacing w:val="-5"/>
      </w:rPr>
    </w:pPr>
    <w:r>
      <w:rPr>
        <w:rFonts w:asciiTheme="minorHAnsi" w:hAnsiTheme="minorHAnsi"/>
        <w:spacing w:val="-5"/>
      </w:rPr>
      <w:t xml:space="preserve">     </w:t>
    </w:r>
    <w:r w:rsidRPr="00F663AE">
      <w:rPr>
        <w:rFonts w:asciiTheme="minorHAnsi" w:hAnsiTheme="minorHAnsi"/>
        <w:spacing w:val="-5"/>
      </w:rPr>
      <w:t>LI</w:t>
    </w:r>
    <w:r w:rsidRPr="00F663AE">
      <w:rPr>
        <w:rFonts w:asciiTheme="minorHAnsi" w:hAnsiTheme="minorHAnsi"/>
        <w:spacing w:val="-2"/>
      </w:rPr>
      <w:t>CITACIÓN</w:t>
    </w:r>
    <w:r w:rsidRPr="00F663AE">
      <w:rPr>
        <w:rFonts w:asciiTheme="minorHAnsi" w:hAnsiTheme="minorHAnsi"/>
        <w:spacing w:val="-1"/>
      </w:rPr>
      <w:t xml:space="preserve"> PRIVADA</w:t>
    </w:r>
    <w:r w:rsidRPr="00F663AE">
      <w:rPr>
        <w:rFonts w:asciiTheme="minorHAnsi" w:hAnsiTheme="minorHAnsi"/>
        <w:spacing w:val="-16"/>
      </w:rPr>
      <w:t xml:space="preserve"> </w:t>
    </w:r>
    <w:r w:rsidRPr="00F663AE">
      <w:rPr>
        <w:rFonts w:asciiTheme="minorHAnsi" w:hAnsiTheme="minorHAnsi"/>
        <w:spacing w:val="-1"/>
      </w:rPr>
      <w:t>Nº</w:t>
    </w:r>
    <w:r w:rsidRPr="00F663AE">
      <w:rPr>
        <w:rFonts w:asciiTheme="minorHAnsi" w:hAnsiTheme="minorHAnsi"/>
      </w:rPr>
      <w:t xml:space="preserve"> </w:t>
    </w:r>
    <w:r w:rsidRPr="00F663AE">
      <w:rPr>
        <w:rFonts w:asciiTheme="minorHAnsi" w:hAnsiTheme="minorHAnsi"/>
        <w:spacing w:val="-1"/>
      </w:rPr>
      <w:t>01/2021</w:t>
    </w:r>
    <w:r>
      <w:rPr>
        <w:rFonts w:asciiTheme="minorHAnsi" w:hAnsiTheme="minorHAnsi"/>
        <w:spacing w:val="-1"/>
      </w:rPr>
      <w:t xml:space="preserve"> - </w:t>
    </w:r>
  </w:p>
  <w:p w:rsidR="002200F0" w:rsidRDefault="002200F0" w:rsidP="002200F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E642B"/>
    <w:multiLevelType w:val="hybridMultilevel"/>
    <w:tmpl w:val="ED626BA4"/>
    <w:lvl w:ilvl="0" w:tplc="D918201A">
      <w:start w:val="1"/>
      <w:numFmt w:val="decimal"/>
      <w:lvlText w:val="%1."/>
      <w:lvlJc w:val="left"/>
      <w:pPr>
        <w:ind w:left="486" w:hanging="344"/>
      </w:pPr>
      <w:rPr>
        <w:rFonts w:ascii="Times New Roman" w:eastAsia="Times New Roman" w:hAnsi="Times New Roman" w:cs="Times New Roman" w:hint="default"/>
        <w:b w:val="0"/>
        <w:w w:val="100"/>
        <w:sz w:val="24"/>
        <w:szCs w:val="24"/>
        <w:lang w:val="es-ES" w:eastAsia="en-US" w:bidi="ar-SA"/>
      </w:rPr>
    </w:lvl>
    <w:lvl w:ilvl="1" w:tplc="E7EA937E">
      <w:start w:val="1"/>
      <w:numFmt w:val="lowerLetter"/>
      <w:lvlText w:val="%2)"/>
      <w:lvlJc w:val="left"/>
      <w:pPr>
        <w:ind w:left="709" w:hanging="252"/>
      </w:pPr>
      <w:rPr>
        <w:rFonts w:ascii="Times New Roman" w:eastAsia="Times New Roman" w:hAnsi="Times New Roman" w:cs="Times New Roman" w:hint="default"/>
        <w:spacing w:val="-1"/>
        <w:w w:val="100"/>
        <w:sz w:val="24"/>
        <w:szCs w:val="24"/>
        <w:lang w:val="es-ES" w:eastAsia="en-US" w:bidi="ar-SA"/>
      </w:rPr>
    </w:lvl>
    <w:lvl w:ilvl="2" w:tplc="C4B62DB4">
      <w:numFmt w:val="bullet"/>
      <w:lvlText w:val="•"/>
      <w:lvlJc w:val="left"/>
      <w:pPr>
        <w:ind w:left="1695" w:hanging="252"/>
      </w:pPr>
      <w:rPr>
        <w:rFonts w:hint="default"/>
        <w:lang w:val="es-ES" w:eastAsia="en-US" w:bidi="ar-SA"/>
      </w:rPr>
    </w:lvl>
    <w:lvl w:ilvl="3" w:tplc="DE3E8FE0">
      <w:numFmt w:val="bullet"/>
      <w:lvlText w:val="•"/>
      <w:lvlJc w:val="left"/>
      <w:pPr>
        <w:ind w:left="2689" w:hanging="252"/>
      </w:pPr>
      <w:rPr>
        <w:rFonts w:hint="default"/>
        <w:lang w:val="es-ES" w:eastAsia="en-US" w:bidi="ar-SA"/>
      </w:rPr>
    </w:lvl>
    <w:lvl w:ilvl="4" w:tplc="2B4A2C84">
      <w:numFmt w:val="bullet"/>
      <w:lvlText w:val="•"/>
      <w:lvlJc w:val="left"/>
      <w:pPr>
        <w:ind w:left="3683" w:hanging="252"/>
      </w:pPr>
      <w:rPr>
        <w:rFonts w:hint="default"/>
        <w:lang w:val="es-ES" w:eastAsia="en-US" w:bidi="ar-SA"/>
      </w:rPr>
    </w:lvl>
    <w:lvl w:ilvl="5" w:tplc="10364576">
      <w:numFmt w:val="bullet"/>
      <w:lvlText w:val="•"/>
      <w:lvlJc w:val="left"/>
      <w:pPr>
        <w:ind w:left="4677" w:hanging="252"/>
      </w:pPr>
      <w:rPr>
        <w:rFonts w:hint="default"/>
        <w:lang w:val="es-ES" w:eastAsia="en-US" w:bidi="ar-SA"/>
      </w:rPr>
    </w:lvl>
    <w:lvl w:ilvl="6" w:tplc="46383236">
      <w:numFmt w:val="bullet"/>
      <w:lvlText w:val="•"/>
      <w:lvlJc w:val="left"/>
      <w:pPr>
        <w:ind w:left="5671" w:hanging="252"/>
      </w:pPr>
      <w:rPr>
        <w:rFonts w:hint="default"/>
        <w:lang w:val="es-ES" w:eastAsia="en-US" w:bidi="ar-SA"/>
      </w:rPr>
    </w:lvl>
    <w:lvl w:ilvl="7" w:tplc="8ADA3420">
      <w:numFmt w:val="bullet"/>
      <w:lvlText w:val="•"/>
      <w:lvlJc w:val="left"/>
      <w:pPr>
        <w:ind w:left="6665" w:hanging="252"/>
      </w:pPr>
      <w:rPr>
        <w:rFonts w:hint="default"/>
        <w:lang w:val="es-ES" w:eastAsia="en-US" w:bidi="ar-SA"/>
      </w:rPr>
    </w:lvl>
    <w:lvl w:ilvl="8" w:tplc="FCE2EC9E">
      <w:numFmt w:val="bullet"/>
      <w:lvlText w:val="•"/>
      <w:lvlJc w:val="left"/>
      <w:pPr>
        <w:ind w:left="7659" w:hanging="252"/>
      </w:pPr>
      <w:rPr>
        <w:rFonts w:hint="default"/>
        <w:lang w:val="es-ES" w:eastAsia="en-US" w:bidi="ar-SA"/>
      </w:rPr>
    </w:lvl>
  </w:abstractNum>
  <w:abstractNum w:abstractNumId="1" w15:restartNumberingAfterBreak="0">
    <w:nsid w:val="4F4E296D"/>
    <w:multiLevelType w:val="hybridMultilevel"/>
    <w:tmpl w:val="0F9649BA"/>
    <w:lvl w:ilvl="0" w:tplc="44D4F89C">
      <w:numFmt w:val="bullet"/>
      <w:lvlText w:val="-"/>
      <w:lvlJc w:val="left"/>
      <w:pPr>
        <w:ind w:left="1267" w:hanging="360"/>
      </w:pPr>
      <w:rPr>
        <w:rFonts w:ascii="Calibri" w:eastAsia="Times New Roman" w:hAnsi="Calibri" w:cs="Times New Roman" w:hint="default"/>
      </w:rPr>
    </w:lvl>
    <w:lvl w:ilvl="1" w:tplc="2C0A0003" w:tentative="1">
      <w:start w:val="1"/>
      <w:numFmt w:val="bullet"/>
      <w:lvlText w:val="o"/>
      <w:lvlJc w:val="left"/>
      <w:pPr>
        <w:ind w:left="1987" w:hanging="360"/>
      </w:pPr>
      <w:rPr>
        <w:rFonts w:ascii="Courier New" w:hAnsi="Courier New" w:cs="Courier New" w:hint="default"/>
      </w:rPr>
    </w:lvl>
    <w:lvl w:ilvl="2" w:tplc="2C0A0005" w:tentative="1">
      <w:start w:val="1"/>
      <w:numFmt w:val="bullet"/>
      <w:lvlText w:val=""/>
      <w:lvlJc w:val="left"/>
      <w:pPr>
        <w:ind w:left="2707" w:hanging="360"/>
      </w:pPr>
      <w:rPr>
        <w:rFonts w:ascii="Wingdings" w:hAnsi="Wingdings" w:hint="default"/>
      </w:rPr>
    </w:lvl>
    <w:lvl w:ilvl="3" w:tplc="2C0A0001" w:tentative="1">
      <w:start w:val="1"/>
      <w:numFmt w:val="bullet"/>
      <w:lvlText w:val=""/>
      <w:lvlJc w:val="left"/>
      <w:pPr>
        <w:ind w:left="3427" w:hanging="360"/>
      </w:pPr>
      <w:rPr>
        <w:rFonts w:ascii="Symbol" w:hAnsi="Symbol" w:hint="default"/>
      </w:rPr>
    </w:lvl>
    <w:lvl w:ilvl="4" w:tplc="2C0A0003" w:tentative="1">
      <w:start w:val="1"/>
      <w:numFmt w:val="bullet"/>
      <w:lvlText w:val="o"/>
      <w:lvlJc w:val="left"/>
      <w:pPr>
        <w:ind w:left="4147" w:hanging="360"/>
      </w:pPr>
      <w:rPr>
        <w:rFonts w:ascii="Courier New" w:hAnsi="Courier New" w:cs="Courier New" w:hint="default"/>
      </w:rPr>
    </w:lvl>
    <w:lvl w:ilvl="5" w:tplc="2C0A0005" w:tentative="1">
      <w:start w:val="1"/>
      <w:numFmt w:val="bullet"/>
      <w:lvlText w:val=""/>
      <w:lvlJc w:val="left"/>
      <w:pPr>
        <w:ind w:left="4867" w:hanging="360"/>
      </w:pPr>
      <w:rPr>
        <w:rFonts w:ascii="Wingdings" w:hAnsi="Wingdings" w:hint="default"/>
      </w:rPr>
    </w:lvl>
    <w:lvl w:ilvl="6" w:tplc="2C0A0001" w:tentative="1">
      <w:start w:val="1"/>
      <w:numFmt w:val="bullet"/>
      <w:lvlText w:val=""/>
      <w:lvlJc w:val="left"/>
      <w:pPr>
        <w:ind w:left="5587" w:hanging="360"/>
      </w:pPr>
      <w:rPr>
        <w:rFonts w:ascii="Symbol" w:hAnsi="Symbol" w:hint="default"/>
      </w:rPr>
    </w:lvl>
    <w:lvl w:ilvl="7" w:tplc="2C0A0003" w:tentative="1">
      <w:start w:val="1"/>
      <w:numFmt w:val="bullet"/>
      <w:lvlText w:val="o"/>
      <w:lvlJc w:val="left"/>
      <w:pPr>
        <w:ind w:left="6307" w:hanging="360"/>
      </w:pPr>
      <w:rPr>
        <w:rFonts w:ascii="Courier New" w:hAnsi="Courier New" w:cs="Courier New" w:hint="default"/>
      </w:rPr>
    </w:lvl>
    <w:lvl w:ilvl="8" w:tplc="2C0A0005" w:tentative="1">
      <w:start w:val="1"/>
      <w:numFmt w:val="bullet"/>
      <w:lvlText w:val=""/>
      <w:lvlJc w:val="left"/>
      <w:pPr>
        <w:ind w:left="7027" w:hanging="360"/>
      </w:pPr>
      <w:rPr>
        <w:rFonts w:ascii="Wingdings" w:hAnsi="Wingdings" w:hint="default"/>
      </w:rPr>
    </w:lvl>
  </w:abstractNum>
  <w:abstractNum w:abstractNumId="2" w15:restartNumberingAfterBreak="0">
    <w:nsid w:val="51AC0B0A"/>
    <w:multiLevelType w:val="hybridMultilevel"/>
    <w:tmpl w:val="D0D4DCFE"/>
    <w:lvl w:ilvl="0" w:tplc="E5628752">
      <w:numFmt w:val="bullet"/>
      <w:lvlText w:val="–"/>
      <w:lvlJc w:val="left"/>
      <w:pPr>
        <w:ind w:left="1267" w:hanging="360"/>
      </w:pPr>
      <w:rPr>
        <w:rFonts w:ascii="Calibri" w:eastAsia="Times New Roman" w:hAnsi="Calibri" w:cs="Times New Roman" w:hint="default"/>
      </w:rPr>
    </w:lvl>
    <w:lvl w:ilvl="1" w:tplc="2C0A0003" w:tentative="1">
      <w:start w:val="1"/>
      <w:numFmt w:val="bullet"/>
      <w:lvlText w:val="o"/>
      <w:lvlJc w:val="left"/>
      <w:pPr>
        <w:ind w:left="1987" w:hanging="360"/>
      </w:pPr>
      <w:rPr>
        <w:rFonts w:ascii="Courier New" w:hAnsi="Courier New" w:cs="Courier New" w:hint="default"/>
      </w:rPr>
    </w:lvl>
    <w:lvl w:ilvl="2" w:tplc="2C0A0005" w:tentative="1">
      <w:start w:val="1"/>
      <w:numFmt w:val="bullet"/>
      <w:lvlText w:val=""/>
      <w:lvlJc w:val="left"/>
      <w:pPr>
        <w:ind w:left="2707" w:hanging="360"/>
      </w:pPr>
      <w:rPr>
        <w:rFonts w:ascii="Wingdings" w:hAnsi="Wingdings" w:hint="default"/>
      </w:rPr>
    </w:lvl>
    <w:lvl w:ilvl="3" w:tplc="2C0A0001" w:tentative="1">
      <w:start w:val="1"/>
      <w:numFmt w:val="bullet"/>
      <w:lvlText w:val=""/>
      <w:lvlJc w:val="left"/>
      <w:pPr>
        <w:ind w:left="3427" w:hanging="360"/>
      </w:pPr>
      <w:rPr>
        <w:rFonts w:ascii="Symbol" w:hAnsi="Symbol" w:hint="default"/>
      </w:rPr>
    </w:lvl>
    <w:lvl w:ilvl="4" w:tplc="2C0A0003" w:tentative="1">
      <w:start w:val="1"/>
      <w:numFmt w:val="bullet"/>
      <w:lvlText w:val="o"/>
      <w:lvlJc w:val="left"/>
      <w:pPr>
        <w:ind w:left="4147" w:hanging="360"/>
      </w:pPr>
      <w:rPr>
        <w:rFonts w:ascii="Courier New" w:hAnsi="Courier New" w:cs="Courier New" w:hint="default"/>
      </w:rPr>
    </w:lvl>
    <w:lvl w:ilvl="5" w:tplc="2C0A0005" w:tentative="1">
      <w:start w:val="1"/>
      <w:numFmt w:val="bullet"/>
      <w:lvlText w:val=""/>
      <w:lvlJc w:val="left"/>
      <w:pPr>
        <w:ind w:left="4867" w:hanging="360"/>
      </w:pPr>
      <w:rPr>
        <w:rFonts w:ascii="Wingdings" w:hAnsi="Wingdings" w:hint="default"/>
      </w:rPr>
    </w:lvl>
    <w:lvl w:ilvl="6" w:tplc="2C0A0001" w:tentative="1">
      <w:start w:val="1"/>
      <w:numFmt w:val="bullet"/>
      <w:lvlText w:val=""/>
      <w:lvlJc w:val="left"/>
      <w:pPr>
        <w:ind w:left="5587" w:hanging="360"/>
      </w:pPr>
      <w:rPr>
        <w:rFonts w:ascii="Symbol" w:hAnsi="Symbol" w:hint="default"/>
      </w:rPr>
    </w:lvl>
    <w:lvl w:ilvl="7" w:tplc="2C0A0003" w:tentative="1">
      <w:start w:val="1"/>
      <w:numFmt w:val="bullet"/>
      <w:lvlText w:val="o"/>
      <w:lvlJc w:val="left"/>
      <w:pPr>
        <w:ind w:left="6307" w:hanging="360"/>
      </w:pPr>
      <w:rPr>
        <w:rFonts w:ascii="Courier New" w:hAnsi="Courier New" w:cs="Courier New" w:hint="default"/>
      </w:rPr>
    </w:lvl>
    <w:lvl w:ilvl="8" w:tplc="2C0A0005" w:tentative="1">
      <w:start w:val="1"/>
      <w:numFmt w:val="bullet"/>
      <w:lvlText w:val=""/>
      <w:lvlJc w:val="left"/>
      <w:pPr>
        <w:ind w:left="7027" w:hanging="360"/>
      </w:pPr>
      <w:rPr>
        <w:rFonts w:ascii="Wingdings" w:hAnsi="Wingdings" w:hint="default"/>
      </w:rPr>
    </w:lvl>
  </w:abstractNum>
  <w:abstractNum w:abstractNumId="3" w15:restartNumberingAfterBreak="0">
    <w:nsid w:val="5AA12473"/>
    <w:multiLevelType w:val="hybridMultilevel"/>
    <w:tmpl w:val="85A0EFDE"/>
    <w:lvl w:ilvl="0" w:tplc="73029312">
      <w:numFmt w:val="bullet"/>
      <w:lvlText w:val="-"/>
      <w:lvlJc w:val="left"/>
      <w:pPr>
        <w:ind w:left="1327" w:hanging="360"/>
      </w:pPr>
      <w:rPr>
        <w:rFonts w:ascii="Calibri" w:eastAsia="Times New Roman" w:hAnsi="Calibri" w:cs="Times New Roman" w:hint="default"/>
      </w:rPr>
    </w:lvl>
    <w:lvl w:ilvl="1" w:tplc="2C0A0003" w:tentative="1">
      <w:start w:val="1"/>
      <w:numFmt w:val="bullet"/>
      <w:lvlText w:val="o"/>
      <w:lvlJc w:val="left"/>
      <w:pPr>
        <w:ind w:left="2047" w:hanging="360"/>
      </w:pPr>
      <w:rPr>
        <w:rFonts w:ascii="Courier New" w:hAnsi="Courier New" w:cs="Courier New" w:hint="default"/>
      </w:rPr>
    </w:lvl>
    <w:lvl w:ilvl="2" w:tplc="2C0A0005" w:tentative="1">
      <w:start w:val="1"/>
      <w:numFmt w:val="bullet"/>
      <w:lvlText w:val=""/>
      <w:lvlJc w:val="left"/>
      <w:pPr>
        <w:ind w:left="2767" w:hanging="360"/>
      </w:pPr>
      <w:rPr>
        <w:rFonts w:ascii="Wingdings" w:hAnsi="Wingdings" w:hint="default"/>
      </w:rPr>
    </w:lvl>
    <w:lvl w:ilvl="3" w:tplc="2C0A0001" w:tentative="1">
      <w:start w:val="1"/>
      <w:numFmt w:val="bullet"/>
      <w:lvlText w:val=""/>
      <w:lvlJc w:val="left"/>
      <w:pPr>
        <w:ind w:left="3487" w:hanging="360"/>
      </w:pPr>
      <w:rPr>
        <w:rFonts w:ascii="Symbol" w:hAnsi="Symbol" w:hint="default"/>
      </w:rPr>
    </w:lvl>
    <w:lvl w:ilvl="4" w:tplc="2C0A0003" w:tentative="1">
      <w:start w:val="1"/>
      <w:numFmt w:val="bullet"/>
      <w:lvlText w:val="o"/>
      <w:lvlJc w:val="left"/>
      <w:pPr>
        <w:ind w:left="4207" w:hanging="360"/>
      </w:pPr>
      <w:rPr>
        <w:rFonts w:ascii="Courier New" w:hAnsi="Courier New" w:cs="Courier New" w:hint="default"/>
      </w:rPr>
    </w:lvl>
    <w:lvl w:ilvl="5" w:tplc="2C0A0005" w:tentative="1">
      <w:start w:val="1"/>
      <w:numFmt w:val="bullet"/>
      <w:lvlText w:val=""/>
      <w:lvlJc w:val="left"/>
      <w:pPr>
        <w:ind w:left="4927" w:hanging="360"/>
      </w:pPr>
      <w:rPr>
        <w:rFonts w:ascii="Wingdings" w:hAnsi="Wingdings" w:hint="default"/>
      </w:rPr>
    </w:lvl>
    <w:lvl w:ilvl="6" w:tplc="2C0A0001" w:tentative="1">
      <w:start w:val="1"/>
      <w:numFmt w:val="bullet"/>
      <w:lvlText w:val=""/>
      <w:lvlJc w:val="left"/>
      <w:pPr>
        <w:ind w:left="5647" w:hanging="360"/>
      </w:pPr>
      <w:rPr>
        <w:rFonts w:ascii="Symbol" w:hAnsi="Symbol" w:hint="default"/>
      </w:rPr>
    </w:lvl>
    <w:lvl w:ilvl="7" w:tplc="2C0A0003" w:tentative="1">
      <w:start w:val="1"/>
      <w:numFmt w:val="bullet"/>
      <w:lvlText w:val="o"/>
      <w:lvlJc w:val="left"/>
      <w:pPr>
        <w:ind w:left="6367" w:hanging="360"/>
      </w:pPr>
      <w:rPr>
        <w:rFonts w:ascii="Courier New" w:hAnsi="Courier New" w:cs="Courier New" w:hint="default"/>
      </w:rPr>
    </w:lvl>
    <w:lvl w:ilvl="8" w:tplc="2C0A0005" w:tentative="1">
      <w:start w:val="1"/>
      <w:numFmt w:val="bullet"/>
      <w:lvlText w:val=""/>
      <w:lvlJc w:val="left"/>
      <w:pPr>
        <w:ind w:left="70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77CC"/>
    <w:rsid w:val="001237FE"/>
    <w:rsid w:val="00150115"/>
    <w:rsid w:val="002200F0"/>
    <w:rsid w:val="002242F6"/>
    <w:rsid w:val="009341F5"/>
    <w:rsid w:val="00A45DC1"/>
    <w:rsid w:val="00B6506E"/>
    <w:rsid w:val="00BD58A3"/>
    <w:rsid w:val="00D000B2"/>
    <w:rsid w:val="00D3720F"/>
    <w:rsid w:val="00DF204C"/>
    <w:rsid w:val="00FE77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7FE80-D2B7-48E0-AD49-79139614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77CC"/>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FE77CC"/>
    <w:pPr>
      <w:spacing w:before="136"/>
      <w:ind w:left="2923" w:right="891" w:hanging="65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E77CC"/>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qFormat/>
    <w:rsid w:val="00FE77CC"/>
    <w:rPr>
      <w:sz w:val="24"/>
      <w:szCs w:val="24"/>
    </w:rPr>
  </w:style>
  <w:style w:type="character" w:customStyle="1" w:styleId="TextoindependienteCar">
    <w:name w:val="Texto independiente Car"/>
    <w:basedOn w:val="Fuentedeprrafopredeter"/>
    <w:link w:val="Textoindependiente"/>
    <w:uiPriority w:val="1"/>
    <w:rsid w:val="00FE77CC"/>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FE77CC"/>
    <w:pPr>
      <w:ind w:left="405" w:right="147" w:hanging="284"/>
      <w:jc w:val="both"/>
    </w:pPr>
  </w:style>
  <w:style w:type="paragraph" w:styleId="Encabezado">
    <w:name w:val="header"/>
    <w:basedOn w:val="Normal"/>
    <w:link w:val="EncabezadoCar"/>
    <w:uiPriority w:val="99"/>
    <w:semiHidden/>
    <w:unhideWhenUsed/>
    <w:rsid w:val="002200F0"/>
    <w:pPr>
      <w:tabs>
        <w:tab w:val="center" w:pos="4419"/>
        <w:tab w:val="right" w:pos="8838"/>
      </w:tabs>
    </w:pPr>
  </w:style>
  <w:style w:type="character" w:customStyle="1" w:styleId="EncabezadoCar">
    <w:name w:val="Encabezado Car"/>
    <w:basedOn w:val="Fuentedeprrafopredeter"/>
    <w:link w:val="Encabezado"/>
    <w:uiPriority w:val="99"/>
    <w:semiHidden/>
    <w:rsid w:val="002200F0"/>
    <w:rPr>
      <w:rFonts w:ascii="Times New Roman" w:eastAsia="Times New Roman" w:hAnsi="Times New Roman" w:cs="Times New Roman"/>
      <w:lang w:val="es-ES"/>
    </w:rPr>
  </w:style>
  <w:style w:type="paragraph" w:styleId="Piedepgina">
    <w:name w:val="footer"/>
    <w:basedOn w:val="Normal"/>
    <w:link w:val="PiedepginaCar"/>
    <w:uiPriority w:val="99"/>
    <w:unhideWhenUsed/>
    <w:rsid w:val="002200F0"/>
    <w:pPr>
      <w:tabs>
        <w:tab w:val="center" w:pos="4419"/>
        <w:tab w:val="right" w:pos="8838"/>
      </w:tabs>
    </w:pPr>
  </w:style>
  <w:style w:type="character" w:customStyle="1" w:styleId="PiedepginaCar">
    <w:name w:val="Pie de página Car"/>
    <w:basedOn w:val="Fuentedeprrafopredeter"/>
    <w:link w:val="Piedepgina"/>
    <w:uiPriority w:val="99"/>
    <w:rsid w:val="002200F0"/>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2200F0"/>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0F0"/>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Usuario</cp:lastModifiedBy>
  <cp:revision>4</cp:revision>
  <dcterms:created xsi:type="dcterms:W3CDTF">2021-10-20T16:30:00Z</dcterms:created>
  <dcterms:modified xsi:type="dcterms:W3CDTF">2021-10-22T14:53:00Z</dcterms:modified>
</cp:coreProperties>
</file>