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EB" w:rsidRDefault="009215EB" w:rsidP="004A788D">
      <w:pPr>
        <w:spacing w:line="288" w:lineRule="auto"/>
        <w:rPr>
          <w:rFonts w:ascii="Century Gothic" w:hAnsi="Century Gothic" w:cs="Courier New"/>
          <w:bCs/>
          <w:u w:val="single"/>
        </w:rPr>
      </w:pPr>
    </w:p>
    <w:p w:rsidR="00A01093" w:rsidRPr="00B3754E" w:rsidRDefault="002829AF" w:rsidP="009215EB">
      <w:pPr>
        <w:spacing w:line="240" w:lineRule="auto"/>
        <w:jc w:val="center"/>
        <w:rPr>
          <w:rFonts w:ascii="Century Gothic" w:hAnsi="Century Gothic" w:cs="Courier New"/>
          <w:bCs/>
          <w:u w:val="single"/>
        </w:rPr>
      </w:pPr>
      <w:r>
        <w:rPr>
          <w:rFonts w:ascii="Century Gothic" w:hAnsi="Century Gothic" w:cs="Courier New"/>
          <w:bCs/>
          <w:u w:val="single"/>
        </w:rPr>
        <w:t>ACTA Nº 19</w:t>
      </w:r>
      <w:r w:rsidR="00A01093" w:rsidRPr="00B3754E">
        <w:rPr>
          <w:rFonts w:ascii="Century Gothic" w:hAnsi="Century Gothic" w:cs="Courier New"/>
          <w:bCs/>
          <w:u w:val="single"/>
        </w:rPr>
        <w:t xml:space="preserve"> </w:t>
      </w:r>
    </w:p>
    <w:p w:rsidR="00A01093" w:rsidRPr="00B3754E" w:rsidRDefault="00A01093" w:rsidP="009215EB">
      <w:pPr>
        <w:spacing w:line="240" w:lineRule="auto"/>
        <w:jc w:val="center"/>
        <w:rPr>
          <w:rFonts w:ascii="Century Gothic" w:hAnsi="Century Gothic" w:cs="Courier New"/>
        </w:rPr>
      </w:pPr>
      <w:r w:rsidRPr="00B3754E">
        <w:rPr>
          <w:rFonts w:ascii="Century Gothic" w:hAnsi="Century Gothic" w:cs="Courier New"/>
          <w:bCs/>
          <w:u w:val="single"/>
        </w:rPr>
        <w:t>CIERRE ENTREVISTAS</w:t>
      </w:r>
    </w:p>
    <w:p w:rsidR="00A01093" w:rsidRPr="00014CBE" w:rsidRDefault="00A01093" w:rsidP="00A01093">
      <w:pPr>
        <w:spacing w:line="288" w:lineRule="auto"/>
        <w:jc w:val="both"/>
        <w:rPr>
          <w:rFonts w:ascii="Century Gothic" w:hAnsi="Century Gothic" w:cs="Courier New"/>
        </w:rPr>
      </w:pPr>
    </w:p>
    <w:p w:rsidR="0019689F" w:rsidRPr="004A788D" w:rsidRDefault="00A01093" w:rsidP="00A01093">
      <w:pPr>
        <w:tabs>
          <w:tab w:val="left" w:pos="1418"/>
        </w:tabs>
        <w:spacing w:line="288" w:lineRule="auto"/>
        <w:jc w:val="both"/>
        <w:rPr>
          <w:rFonts w:ascii="Century Gothic" w:hAnsi="Century Gothic" w:cs="Courier New"/>
          <w:lang w:val="es-ES"/>
        </w:rPr>
      </w:pPr>
      <w:r w:rsidRPr="005B10BA">
        <w:rPr>
          <w:rFonts w:ascii="Century Gothic" w:hAnsi="Century Gothic" w:cs="Arial"/>
        </w:rPr>
        <w:t xml:space="preserve">En la ciudad de </w:t>
      </w:r>
      <w:r w:rsidRPr="002829AF">
        <w:rPr>
          <w:rFonts w:ascii="Century Gothic" w:hAnsi="Century Gothic" w:cs="Arial"/>
        </w:rPr>
        <w:t>Paraná, a</w:t>
      </w:r>
      <w:r w:rsidRPr="002829AF">
        <w:rPr>
          <w:rFonts w:ascii="Century Gothic" w:hAnsi="Century Gothic" w:cs="Arial"/>
          <w:b/>
        </w:rPr>
        <w:t xml:space="preserve"> </w:t>
      </w:r>
      <w:r w:rsidR="004C7372" w:rsidRPr="002829AF">
        <w:rPr>
          <w:rFonts w:ascii="Century Gothic" w:hAnsi="Century Gothic" w:cs="Arial"/>
        </w:rPr>
        <w:t>veinte</w:t>
      </w:r>
      <w:r w:rsidRPr="002829AF">
        <w:rPr>
          <w:rFonts w:ascii="Century Gothic" w:hAnsi="Century Gothic" w:cs="Arial"/>
        </w:rPr>
        <w:t xml:space="preserve"> días del mes de octubre de dos mil veintitrés, </w:t>
      </w:r>
      <w:r w:rsidRPr="008B4754">
        <w:rPr>
          <w:rFonts w:ascii="Century Gothic" w:hAnsi="Century Gothic" w:cs="Arial"/>
        </w:rPr>
        <w:t xml:space="preserve">siendo las </w:t>
      </w:r>
      <w:r w:rsidR="004A788D" w:rsidRPr="008B4754">
        <w:rPr>
          <w:rFonts w:ascii="Century Gothic" w:hAnsi="Century Gothic" w:cs="Arial"/>
        </w:rPr>
        <w:t>11</w:t>
      </w:r>
      <w:r w:rsidR="00794FBA" w:rsidRPr="008B4754">
        <w:rPr>
          <w:rFonts w:ascii="Century Gothic" w:hAnsi="Century Gothic" w:cs="Arial"/>
        </w:rPr>
        <w:t>:00</w:t>
      </w:r>
      <w:r w:rsidRPr="008B4754">
        <w:rPr>
          <w:rFonts w:ascii="Century Gothic" w:hAnsi="Century Gothic" w:cs="Arial"/>
        </w:rPr>
        <w:t xml:space="preserve"> horas, </w:t>
      </w:r>
      <w:r w:rsidRPr="008B4754">
        <w:rPr>
          <w:rFonts w:ascii="Century Gothic" w:hAnsi="Century Gothic" w:cs="Tahoma"/>
          <w:color w:val="222222"/>
        </w:rPr>
        <w:t xml:space="preserve">en el </w:t>
      </w:r>
      <w:r w:rsidR="002829AF" w:rsidRPr="008B4754">
        <w:rPr>
          <w:rFonts w:ascii="Century Gothic" w:hAnsi="Century Gothic" w:cs="Tahoma"/>
          <w:color w:val="222222"/>
        </w:rPr>
        <w:t>Aula N°18</w:t>
      </w:r>
      <w:r w:rsidRPr="008B4754">
        <w:rPr>
          <w:rFonts w:ascii="Century Gothic" w:hAnsi="Century Gothic" w:cs="Tahoma"/>
          <w:color w:val="222222"/>
        </w:rPr>
        <w:t xml:space="preserve"> de la Facultad de Ciencias Económicas de la UNER, sito en calle Urquiza</w:t>
      </w:r>
      <w:r w:rsidRPr="002829AF">
        <w:rPr>
          <w:rFonts w:ascii="Century Gothic" w:hAnsi="Century Gothic" w:cs="Tahoma"/>
          <w:color w:val="222222"/>
        </w:rPr>
        <w:t xml:space="preserve"> N° 552</w:t>
      </w:r>
      <w:r w:rsidRPr="002829AF">
        <w:rPr>
          <w:rFonts w:ascii="Century Gothic" w:hAnsi="Century Gothic" w:cs="Arial"/>
        </w:rPr>
        <w:t>,</w:t>
      </w:r>
      <w:r w:rsidRPr="00727B83">
        <w:rPr>
          <w:rFonts w:ascii="Century Gothic" w:hAnsi="Century Gothic" w:cs="Arial"/>
        </w:rPr>
        <w:t xml:space="preserve"> se hacen presentes el Dr. Leonardo F. CALUVA en su carácte</w:t>
      </w:r>
      <w:r w:rsidR="008269FB">
        <w:rPr>
          <w:rFonts w:ascii="Century Gothic" w:hAnsi="Century Gothic" w:cs="Arial"/>
        </w:rPr>
        <w:t>r de Presidente y el Jurado de C</w:t>
      </w:r>
      <w:r w:rsidRPr="00727B83">
        <w:rPr>
          <w:rFonts w:ascii="Century Gothic" w:hAnsi="Century Gothic" w:cs="Arial"/>
        </w:rPr>
        <w:t>oncurso en Pleno (Decreto 987/23 GOB), concurriendo en tal carácter:</w:t>
      </w:r>
      <w:r w:rsidRPr="00727B83">
        <w:rPr>
          <w:rFonts w:ascii="Century Gothic" w:eastAsia="Century Gothic" w:hAnsi="Century Gothic" w:cs="Century Gothic"/>
        </w:rPr>
        <w:t xml:space="preserve"> Leonor Evangelina WINDERHOLLER, Luis Miguel MARQUEZ, María de Dios MILOCCO, Juan Ramón KAMLOFSKY, Exequiel Ricardo SALVADOR y Carla CUSIMANO,</w:t>
      </w:r>
      <w:r w:rsidRPr="00727B83">
        <w:rPr>
          <w:rFonts w:ascii="Century Gothic" w:hAnsi="Century Gothic" w:cs="Arial"/>
        </w:rPr>
        <w:t xml:space="preserve"> asistidos por el </w:t>
      </w:r>
      <w:r w:rsidRPr="00727B83">
        <w:rPr>
          <w:rFonts w:ascii="Century Gothic" w:eastAsia="Century Gothic" w:hAnsi="Century Gothic" w:cs="Century Gothic"/>
        </w:rPr>
        <w:t xml:space="preserve">Coordinador General de Gestión Administrativa del Consejo de la Magistratura de Entre Ríos, Lic. Maximiliano RAMOS MUZIO, </w:t>
      </w:r>
      <w:r w:rsidRPr="00727B83">
        <w:rPr>
          <w:rFonts w:ascii="Century Gothic" w:hAnsi="Century Gothic" w:cs="Courier New"/>
        </w:rPr>
        <w:t xml:space="preserve">a fin de evaluar las Entrevistas Personales previstas en </w:t>
      </w:r>
      <w:r w:rsidRPr="00727B83">
        <w:rPr>
          <w:rFonts w:ascii="Century Gothic" w:hAnsi="Century Gothic" w:cs="Arial"/>
        </w:rPr>
        <w:t>los artículos 6° y 9° de la Ley Nº10.436 y artículos 49°, siguientes y concordantes del Decreto N° 814/23 GOB</w:t>
      </w:r>
      <w:r w:rsidR="002829AF">
        <w:rPr>
          <w:rFonts w:ascii="Century Gothic" w:hAnsi="Century Gothic" w:cs="Arial"/>
        </w:rPr>
        <w:t xml:space="preserve"> (Anexo I)</w:t>
      </w:r>
      <w:r w:rsidRPr="00727B83">
        <w:rPr>
          <w:rFonts w:ascii="Century Gothic" w:hAnsi="Century Gothic" w:cs="Courier New"/>
        </w:rPr>
        <w:t xml:space="preserve">, </w:t>
      </w:r>
      <w:r w:rsidR="0019689F">
        <w:rPr>
          <w:rFonts w:ascii="Century Gothic" w:hAnsi="Century Gothic" w:cs="Arial"/>
        </w:rPr>
        <w:t>correspondientes a los</w:t>
      </w:r>
      <w:r w:rsidR="004C7372">
        <w:rPr>
          <w:rFonts w:ascii="Century Gothic" w:hAnsi="Century Gothic" w:cs="Arial"/>
        </w:rPr>
        <w:t xml:space="preserve"> Concurso</w:t>
      </w:r>
      <w:r w:rsidR="0019689F">
        <w:rPr>
          <w:rFonts w:ascii="Century Gothic" w:hAnsi="Century Gothic" w:cs="Arial"/>
        </w:rPr>
        <w:t>s</w:t>
      </w:r>
      <w:r w:rsidR="004C7372">
        <w:rPr>
          <w:rFonts w:ascii="Century Gothic" w:hAnsi="Century Gothic" w:cs="Arial"/>
        </w:rPr>
        <w:t xml:space="preserve"> Público</w:t>
      </w:r>
      <w:r w:rsidR="0019689F">
        <w:rPr>
          <w:rFonts w:ascii="Century Gothic" w:hAnsi="Century Gothic" w:cs="Arial"/>
        </w:rPr>
        <w:t>s</w:t>
      </w:r>
      <w:r w:rsidRPr="00727B83">
        <w:rPr>
          <w:rFonts w:ascii="Century Gothic" w:hAnsi="Century Gothic" w:cs="Arial"/>
        </w:rPr>
        <w:t xml:space="preserve"> </w:t>
      </w:r>
      <w:r w:rsidR="004C7372" w:rsidRPr="005B10BA">
        <w:rPr>
          <w:rFonts w:ascii="Century Gothic" w:hAnsi="Century Gothic"/>
          <w:bCs/>
          <w:color w:val="000000"/>
        </w:rPr>
        <w:t>Nº</w:t>
      </w:r>
      <w:r w:rsidR="004C7372">
        <w:rPr>
          <w:rFonts w:ascii="Century Gothic" w:hAnsi="Century Gothic"/>
          <w:bCs/>
          <w:color w:val="000000"/>
        </w:rPr>
        <w:t xml:space="preserve"> 7</w:t>
      </w:r>
      <w:r w:rsidR="0019689F">
        <w:rPr>
          <w:rFonts w:ascii="Century Gothic" w:hAnsi="Century Gothic"/>
          <w:bCs/>
          <w:color w:val="000000"/>
        </w:rPr>
        <w:t xml:space="preserve"> y 8</w:t>
      </w:r>
      <w:r w:rsidR="004C7372" w:rsidRPr="005B10BA">
        <w:rPr>
          <w:rFonts w:ascii="Century Gothic" w:hAnsi="Century Gothic"/>
          <w:bCs/>
          <w:color w:val="000000"/>
        </w:rPr>
        <w:t>, destinado</w:t>
      </w:r>
      <w:r w:rsidR="0019689F">
        <w:rPr>
          <w:rFonts w:ascii="Century Gothic" w:hAnsi="Century Gothic"/>
          <w:bCs/>
          <w:color w:val="000000"/>
        </w:rPr>
        <w:t>s</w:t>
      </w:r>
      <w:r w:rsidR="004C7372" w:rsidRPr="005B10BA">
        <w:rPr>
          <w:rFonts w:ascii="Century Gothic" w:hAnsi="Century Gothic"/>
          <w:bCs/>
          <w:color w:val="000000"/>
        </w:rPr>
        <w:t xml:space="preserve"> a cubrir,</w:t>
      </w:r>
      <w:r w:rsidR="0019689F">
        <w:rPr>
          <w:rFonts w:ascii="Century Gothic" w:hAnsi="Century Gothic"/>
          <w:bCs/>
          <w:color w:val="000000"/>
        </w:rPr>
        <w:t xml:space="preserve"> respectivamente,</w:t>
      </w:r>
      <w:r w:rsidR="004C7372" w:rsidRPr="005B10BA">
        <w:rPr>
          <w:rFonts w:ascii="Century Gothic" w:hAnsi="Century Gothic"/>
          <w:bCs/>
          <w:color w:val="000000"/>
        </w:rPr>
        <w:t xml:space="preserve"> UN (1) cargo de </w:t>
      </w:r>
      <w:r w:rsidR="004C7372">
        <w:rPr>
          <w:rFonts w:ascii="Century Gothic" w:hAnsi="Century Gothic"/>
          <w:bCs/>
          <w:color w:val="000000"/>
        </w:rPr>
        <w:t>Contador General de la Provincia</w:t>
      </w:r>
      <w:r w:rsidR="004C7372" w:rsidRPr="005B10BA">
        <w:rPr>
          <w:rFonts w:ascii="Century Gothic" w:hAnsi="Century Gothic"/>
          <w:bCs/>
          <w:color w:val="000000"/>
        </w:rPr>
        <w:t xml:space="preserve"> </w:t>
      </w:r>
      <w:r w:rsidR="002829AF">
        <w:rPr>
          <w:rFonts w:ascii="Century Gothic" w:hAnsi="Century Gothic"/>
          <w:bCs/>
          <w:color w:val="000000"/>
        </w:rPr>
        <w:t xml:space="preserve">y </w:t>
      </w:r>
      <w:r w:rsidR="0019689F" w:rsidRPr="005B10BA">
        <w:rPr>
          <w:rFonts w:ascii="Century Gothic" w:hAnsi="Century Gothic"/>
          <w:bCs/>
          <w:color w:val="000000"/>
        </w:rPr>
        <w:t xml:space="preserve">UN (1) cargo de </w:t>
      </w:r>
      <w:r w:rsidR="0019689F">
        <w:rPr>
          <w:rFonts w:ascii="Century Gothic" w:hAnsi="Century Gothic"/>
          <w:bCs/>
          <w:color w:val="000000"/>
        </w:rPr>
        <w:t>Tesorero General de la Provincia</w:t>
      </w:r>
      <w:r w:rsidRPr="00727B83">
        <w:rPr>
          <w:rFonts w:ascii="Century Gothic" w:hAnsi="Century Gothic"/>
          <w:bCs/>
          <w:color w:val="000000"/>
        </w:rPr>
        <w:t>.</w:t>
      </w:r>
      <w:r w:rsidRPr="00727B83">
        <w:rPr>
          <w:rFonts w:ascii="Century Gothic" w:hAnsi="Century Gothic" w:cs="Courier New"/>
        </w:rPr>
        <w:t xml:space="preserve"> Oídos que fueron los postulantes, el Jurado de Concurso se reúne a deliberar las calificaciones a asignar a cada uno de ellos por su intervención en dicha instancia; consecuentemente, proceden a evaluar y calificar las respectivas Entrevistas con hasta VEINTE (20) puntos, tal como lo establece la normativa aplicable. </w:t>
      </w:r>
      <w:r w:rsidR="0019689F" w:rsidRPr="00014CBE">
        <w:rPr>
          <w:rFonts w:ascii="Century Gothic" w:hAnsi="Century Gothic" w:cs="Courier New"/>
        </w:rPr>
        <w:t xml:space="preserve">Finalizada la deliberación, se arribó en forma unánime a los siguientes puntajes: </w:t>
      </w:r>
      <w:r w:rsidR="0019689F">
        <w:rPr>
          <w:rFonts w:ascii="Century Gothic" w:hAnsi="Century Gothic" w:cs="Courier New"/>
          <w:u w:val="single"/>
        </w:rPr>
        <w:t>a) Concurso Nº7</w:t>
      </w:r>
      <w:r w:rsidR="0019689F" w:rsidRPr="00014CBE">
        <w:rPr>
          <w:rFonts w:ascii="Century Gothic" w:hAnsi="Century Gothic" w:cs="Courier New"/>
          <w:u w:val="single"/>
        </w:rPr>
        <w:t>:</w:t>
      </w:r>
      <w:r w:rsidR="0019689F" w:rsidRPr="00014CBE">
        <w:rPr>
          <w:rFonts w:ascii="Century Gothic" w:hAnsi="Century Gothic" w:cs="Courier New"/>
        </w:rPr>
        <w:t xml:space="preserve"> </w:t>
      </w:r>
      <w:r w:rsidR="0019689F">
        <w:rPr>
          <w:rFonts w:ascii="Century Gothic" w:hAnsi="Century Gothic" w:cs="Arial"/>
        </w:rPr>
        <w:t>Claudia Beatriz KELLY</w:t>
      </w:r>
      <w:r w:rsidR="0019689F" w:rsidRPr="00014CBE">
        <w:rPr>
          <w:rFonts w:ascii="Century Gothic" w:hAnsi="Century Gothic" w:cs="Arial"/>
        </w:rPr>
        <w:t xml:space="preserve">, </w:t>
      </w:r>
      <w:r w:rsidR="008B4754">
        <w:rPr>
          <w:rFonts w:ascii="Century Gothic" w:hAnsi="Century Gothic" w:cs="Arial"/>
        </w:rPr>
        <w:t>ONCE (11</w:t>
      </w:r>
      <w:r w:rsidR="0019689F" w:rsidRPr="00014CBE">
        <w:rPr>
          <w:rFonts w:ascii="Century Gothic" w:hAnsi="Century Gothic" w:cs="Arial"/>
        </w:rPr>
        <w:t xml:space="preserve">) puntos; </w:t>
      </w:r>
      <w:r w:rsidR="0019689F">
        <w:rPr>
          <w:rFonts w:ascii="Century Gothic" w:hAnsi="Century Gothic" w:cs="Arial"/>
        </w:rPr>
        <w:t>Andrés Rodrigo ZABALA</w:t>
      </w:r>
      <w:r w:rsidR="0019689F" w:rsidRPr="00014CBE">
        <w:rPr>
          <w:rFonts w:ascii="Century Gothic" w:hAnsi="Century Gothic" w:cs="Arial"/>
        </w:rPr>
        <w:t>,</w:t>
      </w:r>
      <w:r w:rsidR="008B4754">
        <w:rPr>
          <w:rFonts w:ascii="Century Gothic" w:hAnsi="Century Gothic" w:cs="Arial"/>
        </w:rPr>
        <w:t xml:space="preserve"> DIECISIETE (17</w:t>
      </w:r>
      <w:r w:rsidR="0019689F" w:rsidRPr="00014CBE">
        <w:rPr>
          <w:rFonts w:ascii="Century Gothic" w:hAnsi="Century Gothic" w:cs="Arial"/>
        </w:rPr>
        <w:t xml:space="preserve">) </w:t>
      </w:r>
      <w:r w:rsidR="0019689F">
        <w:rPr>
          <w:rFonts w:ascii="Century Gothic" w:hAnsi="Century Gothic" w:cs="Arial"/>
        </w:rPr>
        <w:t>puntos</w:t>
      </w:r>
      <w:r w:rsidR="0019689F" w:rsidRPr="00014CBE">
        <w:rPr>
          <w:rFonts w:ascii="Century Gothic" w:hAnsi="Century Gothic" w:cs="Arial"/>
        </w:rPr>
        <w:t xml:space="preserve">; </w:t>
      </w:r>
      <w:r w:rsidR="0019689F" w:rsidRPr="00014CBE">
        <w:rPr>
          <w:rFonts w:ascii="Century Gothic" w:hAnsi="Century Gothic" w:cs="Courier New"/>
          <w:u w:val="single"/>
        </w:rPr>
        <w:t>b) Concurso Nº</w:t>
      </w:r>
      <w:r w:rsidR="0019689F">
        <w:rPr>
          <w:rFonts w:ascii="Century Gothic" w:hAnsi="Century Gothic" w:cs="Courier New"/>
          <w:u w:val="single"/>
        </w:rPr>
        <w:t>8</w:t>
      </w:r>
      <w:r w:rsidR="0019689F" w:rsidRPr="00014CBE">
        <w:rPr>
          <w:rFonts w:ascii="Century Gothic" w:hAnsi="Century Gothic" w:cs="Courier New"/>
          <w:u w:val="single"/>
        </w:rPr>
        <w:t>:</w:t>
      </w:r>
      <w:r w:rsidR="0019689F" w:rsidRPr="00014CBE">
        <w:rPr>
          <w:rFonts w:ascii="Century Gothic" w:hAnsi="Century Gothic" w:cs="Arial"/>
        </w:rPr>
        <w:t xml:space="preserve"> </w:t>
      </w:r>
      <w:r w:rsidR="0019689F">
        <w:rPr>
          <w:rFonts w:ascii="Century Gothic" w:hAnsi="Century Gothic" w:cs="Arial"/>
        </w:rPr>
        <w:t>Ingrid Anabel CORONA</w:t>
      </w:r>
      <w:r w:rsidR="0019689F" w:rsidRPr="00014CBE">
        <w:rPr>
          <w:rFonts w:ascii="Century Gothic" w:hAnsi="Century Gothic" w:cs="Arial"/>
        </w:rPr>
        <w:t xml:space="preserve">, </w:t>
      </w:r>
      <w:r w:rsidR="008B4754">
        <w:rPr>
          <w:rFonts w:ascii="Century Gothic" w:hAnsi="Century Gothic" w:cs="Arial"/>
        </w:rPr>
        <w:t>QUINCE</w:t>
      </w:r>
      <w:r w:rsidR="0019689F" w:rsidRPr="00014CBE">
        <w:rPr>
          <w:rFonts w:ascii="Century Gothic" w:hAnsi="Century Gothic" w:cs="Arial"/>
        </w:rPr>
        <w:t xml:space="preserve"> (</w:t>
      </w:r>
      <w:r w:rsidR="008B4754">
        <w:rPr>
          <w:rFonts w:ascii="Century Gothic" w:hAnsi="Century Gothic" w:cs="Arial"/>
        </w:rPr>
        <w:t>15</w:t>
      </w:r>
      <w:r w:rsidR="0019689F" w:rsidRPr="00014CBE">
        <w:rPr>
          <w:rFonts w:ascii="Century Gothic" w:hAnsi="Century Gothic" w:cs="Arial"/>
        </w:rPr>
        <w:t>) puntos;</w:t>
      </w:r>
      <w:r w:rsidR="0019689F" w:rsidRPr="0019689F">
        <w:rPr>
          <w:rFonts w:ascii="Century Gothic" w:hAnsi="Century Gothic" w:cs="Arial"/>
        </w:rPr>
        <w:t xml:space="preserve"> </w:t>
      </w:r>
      <w:r w:rsidR="0019689F">
        <w:rPr>
          <w:rFonts w:ascii="Century Gothic" w:hAnsi="Century Gothic" w:cs="Arial"/>
        </w:rPr>
        <w:t>Mariano José SIONE</w:t>
      </w:r>
      <w:r w:rsidR="0019689F" w:rsidRPr="00014CBE">
        <w:rPr>
          <w:rFonts w:ascii="Century Gothic" w:hAnsi="Century Gothic" w:cs="Arial"/>
        </w:rPr>
        <w:t xml:space="preserve">, </w:t>
      </w:r>
      <w:r w:rsidR="008B4754">
        <w:rPr>
          <w:rFonts w:ascii="Century Gothic" w:hAnsi="Century Gothic" w:cs="Arial"/>
        </w:rPr>
        <w:t>ONCE</w:t>
      </w:r>
      <w:r w:rsidR="0019689F" w:rsidRPr="00014CBE">
        <w:rPr>
          <w:rFonts w:ascii="Century Gothic" w:hAnsi="Century Gothic" w:cs="Arial"/>
        </w:rPr>
        <w:t xml:space="preserve"> (</w:t>
      </w:r>
      <w:r w:rsidR="008B4754">
        <w:rPr>
          <w:rFonts w:ascii="Century Gothic" w:hAnsi="Century Gothic" w:cs="Arial"/>
        </w:rPr>
        <w:t>11</w:t>
      </w:r>
      <w:r w:rsidR="0019689F" w:rsidRPr="00014CBE">
        <w:rPr>
          <w:rFonts w:ascii="Century Gothic" w:hAnsi="Century Gothic" w:cs="Arial"/>
        </w:rPr>
        <w:t xml:space="preserve">) </w:t>
      </w:r>
      <w:r w:rsidR="0019689F">
        <w:rPr>
          <w:rFonts w:ascii="Century Gothic" w:hAnsi="Century Gothic" w:cs="Arial"/>
        </w:rPr>
        <w:t xml:space="preserve">puntos. </w:t>
      </w:r>
      <w:r w:rsidR="0019689F">
        <w:rPr>
          <w:rFonts w:ascii="Century Gothic" w:hAnsi="Century Gothic" w:cs="Courier New"/>
        </w:rPr>
        <w:t>Habiendo finalizado las</w:t>
      </w:r>
      <w:r w:rsidR="0019689F" w:rsidRPr="00727B83">
        <w:rPr>
          <w:rFonts w:ascii="Century Gothic" w:hAnsi="Century Gothic" w:cs="Courier New"/>
          <w:lang w:val="es-ES"/>
        </w:rPr>
        <w:t xml:space="preserve"> etapas </w:t>
      </w:r>
      <w:r w:rsidR="0019689F">
        <w:rPr>
          <w:rFonts w:ascii="Century Gothic" w:hAnsi="Century Gothic" w:cs="Courier New"/>
          <w:lang w:val="es-ES"/>
        </w:rPr>
        <w:t>evaluativas de ambos concursos</w:t>
      </w:r>
      <w:r w:rsidR="0019689F" w:rsidRPr="00727B83">
        <w:rPr>
          <w:rFonts w:ascii="Century Gothic" w:hAnsi="Century Gothic" w:cs="Courier New"/>
        </w:rPr>
        <w:t xml:space="preserve">, se </w:t>
      </w:r>
      <w:r w:rsidR="0019689F" w:rsidRPr="00727B83">
        <w:rPr>
          <w:rFonts w:ascii="Century Gothic" w:hAnsi="Century Gothic" w:cs="Courier New"/>
          <w:lang w:val="es-ES"/>
        </w:rPr>
        <w:t>establece, a renglón seguido, la puntuación final y el orden de mérito resultante:</w:t>
      </w:r>
    </w:p>
    <w:p w:rsidR="00A01093" w:rsidRPr="0067619C" w:rsidRDefault="004C7372" w:rsidP="00A01093">
      <w:pPr>
        <w:shd w:val="clear" w:color="auto" w:fill="FFFFFF"/>
        <w:spacing w:line="288" w:lineRule="auto"/>
        <w:jc w:val="both"/>
        <w:rPr>
          <w:rFonts w:ascii="Century Gothic" w:hAnsi="Century Gothic"/>
          <w:color w:val="222222"/>
          <w:lang w:val="es-ES" w:eastAsia="es-ES"/>
        </w:rPr>
      </w:pPr>
      <w:r>
        <w:rPr>
          <w:rFonts w:ascii="Century Gothic" w:hAnsi="Century Gothic"/>
          <w:b/>
          <w:bCs/>
          <w:color w:val="222222"/>
          <w:lang w:val="es-ES" w:eastAsia="es-ES"/>
        </w:rPr>
        <w:t>Concurso N°7</w:t>
      </w:r>
      <w:r w:rsidR="00A01093" w:rsidRPr="0067619C">
        <w:rPr>
          <w:rFonts w:ascii="Century Gothic" w:hAnsi="Century Gothic"/>
          <w:b/>
          <w:bCs/>
          <w:color w:val="222222"/>
          <w:lang w:val="es-ES" w:eastAsia="es-ES"/>
        </w:rPr>
        <w:t xml:space="preserve"> (</w:t>
      </w:r>
      <w:r>
        <w:rPr>
          <w:rFonts w:ascii="Century Gothic" w:hAnsi="Century Gothic"/>
          <w:b/>
          <w:bCs/>
          <w:color w:val="222222"/>
          <w:lang w:val="es-ES" w:eastAsia="es-ES"/>
        </w:rPr>
        <w:t>Contador General de la Provincia</w:t>
      </w:r>
      <w:r w:rsidR="00A01093" w:rsidRPr="0067619C">
        <w:rPr>
          <w:rFonts w:ascii="Century Gothic" w:hAnsi="Century Gothic"/>
          <w:b/>
          <w:bCs/>
          <w:color w:val="222222"/>
          <w:lang w:val="es-ES" w:eastAsia="es-ES"/>
        </w:rPr>
        <w:t>)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401"/>
        <w:gridCol w:w="831"/>
      </w:tblGrid>
      <w:tr w:rsidR="00A01093" w:rsidRPr="0067619C" w:rsidTr="009215EB">
        <w:trPr>
          <w:trHeight w:val="504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Nº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 xml:space="preserve"> Postulante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TOTAL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1093" w:rsidRPr="0067619C" w:rsidRDefault="004C7372" w:rsidP="0054360D">
            <w:pPr>
              <w:spacing w:after="150"/>
              <w:rPr>
                <w:rFonts w:ascii="Century Gothic" w:hAnsi="Century Gothic" w:cs="Open Sans"/>
                <w:lang w:eastAsia="es-AR"/>
              </w:rPr>
            </w:pPr>
            <w:r>
              <w:rPr>
                <w:rFonts w:ascii="Century Gothic" w:hAnsi="Century Gothic" w:cs="Open Sans"/>
                <w:lang w:eastAsia="es-AR"/>
              </w:rPr>
              <w:t>ZABALA, Andrés Rodrigo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8B4754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87,40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1093" w:rsidRPr="0067619C" w:rsidRDefault="004C7372" w:rsidP="0054360D">
            <w:pPr>
              <w:spacing w:after="150"/>
              <w:rPr>
                <w:rFonts w:ascii="Century Gothic" w:hAnsi="Century Gothic" w:cs="Open Sans"/>
                <w:lang w:eastAsia="es-AR"/>
              </w:rPr>
            </w:pPr>
            <w:r>
              <w:rPr>
                <w:rFonts w:ascii="Century Gothic" w:hAnsi="Century Gothic" w:cs="Open Sans"/>
                <w:lang w:eastAsia="es-AR"/>
              </w:rPr>
              <w:t>KELLY, Claudia Beatriz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8B4754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63</w:t>
            </w:r>
          </w:p>
        </w:tc>
      </w:tr>
    </w:tbl>
    <w:p w:rsidR="002829AF" w:rsidRPr="0067619C" w:rsidRDefault="002829AF" w:rsidP="00A01093">
      <w:pPr>
        <w:tabs>
          <w:tab w:val="left" w:pos="1418"/>
        </w:tabs>
        <w:spacing w:line="288" w:lineRule="auto"/>
        <w:jc w:val="both"/>
        <w:rPr>
          <w:rFonts w:ascii="Century Gothic" w:hAnsi="Century Gothic" w:cs="Arial"/>
        </w:rPr>
      </w:pPr>
    </w:p>
    <w:p w:rsidR="0019689F" w:rsidRPr="0067619C" w:rsidRDefault="0019689F" w:rsidP="0019689F">
      <w:pPr>
        <w:shd w:val="clear" w:color="auto" w:fill="FFFFFF"/>
        <w:spacing w:line="288" w:lineRule="auto"/>
        <w:jc w:val="both"/>
        <w:rPr>
          <w:rFonts w:ascii="Century Gothic" w:hAnsi="Century Gothic"/>
          <w:color w:val="222222"/>
          <w:lang w:val="es-ES" w:eastAsia="es-ES"/>
        </w:rPr>
      </w:pPr>
      <w:r>
        <w:rPr>
          <w:rFonts w:ascii="Century Gothic" w:hAnsi="Century Gothic"/>
          <w:b/>
          <w:bCs/>
          <w:color w:val="222222"/>
          <w:lang w:val="es-ES" w:eastAsia="es-ES"/>
        </w:rPr>
        <w:lastRenderedPageBreak/>
        <w:t>Concurso N°8</w:t>
      </w:r>
      <w:r w:rsidRPr="0067619C">
        <w:rPr>
          <w:rFonts w:ascii="Century Gothic" w:hAnsi="Century Gothic"/>
          <w:b/>
          <w:bCs/>
          <w:color w:val="222222"/>
          <w:lang w:val="es-ES" w:eastAsia="es-ES"/>
        </w:rPr>
        <w:t xml:space="preserve"> (</w:t>
      </w:r>
      <w:r>
        <w:rPr>
          <w:rFonts w:ascii="Century Gothic" w:hAnsi="Century Gothic"/>
          <w:b/>
          <w:bCs/>
          <w:color w:val="222222"/>
          <w:lang w:val="es-ES" w:eastAsia="es-ES"/>
        </w:rPr>
        <w:t>Tesorero General de la Provincia</w:t>
      </w:r>
      <w:r w:rsidRPr="0067619C">
        <w:rPr>
          <w:rFonts w:ascii="Century Gothic" w:hAnsi="Century Gothic"/>
          <w:b/>
          <w:bCs/>
          <w:color w:val="222222"/>
          <w:lang w:val="es-ES" w:eastAsia="es-ES"/>
        </w:rPr>
        <w:t>)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401"/>
        <w:gridCol w:w="831"/>
      </w:tblGrid>
      <w:tr w:rsidR="0019689F" w:rsidRPr="0067619C" w:rsidTr="00F970B2">
        <w:trPr>
          <w:trHeight w:val="504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9689F" w:rsidRPr="0067619C" w:rsidRDefault="0019689F" w:rsidP="00F970B2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Nº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9689F" w:rsidRPr="0067619C" w:rsidRDefault="0019689F" w:rsidP="00F970B2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 xml:space="preserve"> Postulante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9689F" w:rsidRPr="0067619C" w:rsidRDefault="0019689F" w:rsidP="00F970B2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TOTAL</w:t>
            </w:r>
          </w:p>
        </w:tc>
      </w:tr>
      <w:tr w:rsidR="0019689F" w:rsidRPr="0067619C" w:rsidTr="00F970B2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9689F" w:rsidRPr="0067619C" w:rsidRDefault="0019689F" w:rsidP="00F970B2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89F" w:rsidRPr="0067619C" w:rsidRDefault="0019689F" w:rsidP="00F970B2">
            <w:pPr>
              <w:spacing w:after="150"/>
              <w:rPr>
                <w:rFonts w:ascii="Century Gothic" w:hAnsi="Century Gothic" w:cs="Open Sans"/>
                <w:lang w:eastAsia="es-AR"/>
              </w:rPr>
            </w:pPr>
            <w:r>
              <w:rPr>
                <w:rFonts w:ascii="Century Gothic" w:hAnsi="Century Gothic" w:cs="Open Sans"/>
                <w:lang w:eastAsia="es-AR"/>
              </w:rPr>
              <w:t>CORONA, Ingrid Anabel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9689F" w:rsidRPr="0067619C" w:rsidRDefault="008B4754" w:rsidP="00F970B2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83,80</w:t>
            </w:r>
          </w:p>
        </w:tc>
      </w:tr>
      <w:tr w:rsidR="0019689F" w:rsidRPr="0067619C" w:rsidTr="00F970B2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9689F" w:rsidRPr="0067619C" w:rsidRDefault="0019689F" w:rsidP="00F970B2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689F" w:rsidRPr="0067619C" w:rsidRDefault="0019689F" w:rsidP="00F970B2">
            <w:pPr>
              <w:spacing w:after="150"/>
              <w:rPr>
                <w:rFonts w:ascii="Century Gothic" w:hAnsi="Century Gothic" w:cs="Open Sans"/>
                <w:lang w:eastAsia="es-AR"/>
              </w:rPr>
            </w:pPr>
            <w:r>
              <w:rPr>
                <w:rFonts w:ascii="Century Gothic" w:hAnsi="Century Gothic" w:cs="Open Sans"/>
                <w:lang w:eastAsia="es-AR"/>
              </w:rPr>
              <w:t>SIONE, Mariano José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9689F" w:rsidRPr="0067619C" w:rsidRDefault="008B4754" w:rsidP="00F970B2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55,70</w:t>
            </w:r>
          </w:p>
        </w:tc>
      </w:tr>
    </w:tbl>
    <w:p w:rsidR="0019689F" w:rsidRDefault="0019689F" w:rsidP="00A01093">
      <w:pPr>
        <w:tabs>
          <w:tab w:val="left" w:pos="1418"/>
        </w:tabs>
        <w:spacing w:line="288" w:lineRule="auto"/>
        <w:jc w:val="both"/>
        <w:rPr>
          <w:rFonts w:ascii="Century Gothic" w:hAnsi="Century Gothic" w:cs="Courier New"/>
          <w:lang w:val="es-ES"/>
        </w:rPr>
      </w:pPr>
    </w:p>
    <w:p w:rsidR="00A01093" w:rsidRPr="0067619C" w:rsidRDefault="00A01093" w:rsidP="00A01093">
      <w:pPr>
        <w:tabs>
          <w:tab w:val="left" w:pos="1418"/>
        </w:tabs>
        <w:spacing w:line="288" w:lineRule="auto"/>
        <w:jc w:val="both"/>
        <w:rPr>
          <w:rFonts w:ascii="Century Gothic" w:hAnsi="Century Gothic" w:cs="Courier New"/>
          <w:highlight w:val="yellow"/>
        </w:rPr>
      </w:pPr>
      <w:r w:rsidRPr="0067619C">
        <w:rPr>
          <w:rFonts w:ascii="Century Gothic" w:hAnsi="Century Gothic" w:cs="Courier New"/>
          <w:lang w:val="es-ES"/>
        </w:rPr>
        <w:t>Finalmente, en cumplimiento de sus cometidos constitucionales, legales y reglamentarios, el Jurado resuelve por unanimidad elevar al Señor Gobernador de la Provincia</w:t>
      </w:r>
      <w:r w:rsidR="009215EB">
        <w:rPr>
          <w:rFonts w:ascii="Century Gothic" w:hAnsi="Century Gothic" w:cs="Courier New"/>
          <w:lang w:val="es-ES"/>
        </w:rPr>
        <w:t>,</w:t>
      </w:r>
      <w:r w:rsidR="004C7372">
        <w:rPr>
          <w:rFonts w:ascii="Century Gothic" w:hAnsi="Century Gothic" w:cs="Courier New"/>
          <w:lang w:val="es-ES"/>
        </w:rPr>
        <w:t xml:space="preserve"> la</w:t>
      </w:r>
      <w:r w:rsidR="0019689F">
        <w:rPr>
          <w:rFonts w:ascii="Century Gothic" w:hAnsi="Century Gothic" w:cs="Courier New"/>
          <w:lang w:val="es-ES"/>
        </w:rPr>
        <w:t>s</w:t>
      </w:r>
      <w:r w:rsidR="004C7372">
        <w:rPr>
          <w:rFonts w:ascii="Century Gothic" w:hAnsi="Century Gothic" w:cs="Courier New"/>
          <w:lang w:val="es-ES"/>
        </w:rPr>
        <w:t xml:space="preserve"> </w:t>
      </w:r>
      <w:r w:rsidR="002829AF">
        <w:rPr>
          <w:rFonts w:ascii="Century Gothic" w:hAnsi="Century Gothic" w:cs="Courier New"/>
          <w:lang w:val="es-ES"/>
        </w:rPr>
        <w:t>nóminas</w:t>
      </w:r>
      <w:r w:rsidR="004C7372">
        <w:rPr>
          <w:rFonts w:ascii="Century Gothic" w:hAnsi="Century Gothic" w:cs="Courier New"/>
          <w:lang w:val="es-ES"/>
        </w:rPr>
        <w:t xml:space="preserve"> correspondiente</w:t>
      </w:r>
      <w:r w:rsidR="0019689F">
        <w:rPr>
          <w:rFonts w:ascii="Century Gothic" w:hAnsi="Century Gothic" w:cs="Courier New"/>
          <w:lang w:val="es-ES"/>
        </w:rPr>
        <w:t>s</w:t>
      </w:r>
      <w:r w:rsidR="004C7372">
        <w:rPr>
          <w:rFonts w:ascii="Century Gothic" w:hAnsi="Century Gothic" w:cs="Courier New"/>
          <w:lang w:val="es-ES"/>
        </w:rPr>
        <w:t xml:space="preserve">, </w:t>
      </w:r>
      <w:r w:rsidR="0019689F">
        <w:rPr>
          <w:rFonts w:ascii="Century Gothic" w:hAnsi="Century Gothic" w:cs="Courier New"/>
          <w:lang w:val="es-ES"/>
        </w:rPr>
        <w:t>las que</w:t>
      </w:r>
      <w:r w:rsidR="004C7372">
        <w:rPr>
          <w:rFonts w:ascii="Century Gothic" w:hAnsi="Century Gothic" w:cs="Courier New"/>
          <w:lang w:val="es-ES"/>
        </w:rPr>
        <w:t xml:space="preserve"> se instrumentará</w:t>
      </w:r>
      <w:r w:rsidR="0019689F">
        <w:rPr>
          <w:rFonts w:ascii="Century Gothic" w:hAnsi="Century Gothic" w:cs="Courier New"/>
          <w:lang w:val="es-ES"/>
        </w:rPr>
        <w:t>n</w:t>
      </w:r>
      <w:r w:rsidRPr="0067619C">
        <w:rPr>
          <w:rFonts w:ascii="Century Gothic" w:hAnsi="Century Gothic" w:cs="Courier New"/>
          <w:lang w:val="es-ES"/>
        </w:rPr>
        <w:t xml:space="preserve"> </w:t>
      </w:r>
      <w:r w:rsidR="004C7372">
        <w:rPr>
          <w:rFonts w:ascii="Century Gothic" w:hAnsi="Century Gothic" w:cs="Courier New"/>
          <w:shd w:val="clear" w:color="auto" w:fill="FFFFFF"/>
        </w:rPr>
        <w:t>mediante la</w:t>
      </w:r>
      <w:r w:rsidR="0019689F">
        <w:rPr>
          <w:rFonts w:ascii="Century Gothic" w:hAnsi="Century Gothic" w:cs="Courier New"/>
          <w:shd w:val="clear" w:color="auto" w:fill="FFFFFF"/>
        </w:rPr>
        <w:t>s</w:t>
      </w:r>
      <w:r w:rsidR="004C7372">
        <w:rPr>
          <w:rFonts w:ascii="Century Gothic" w:hAnsi="Century Gothic" w:cs="Courier New"/>
          <w:shd w:val="clear" w:color="auto" w:fill="FFFFFF"/>
        </w:rPr>
        <w:t xml:space="preserve"> respectiva</w:t>
      </w:r>
      <w:r w:rsidR="0019689F">
        <w:rPr>
          <w:rFonts w:ascii="Century Gothic" w:hAnsi="Century Gothic" w:cs="Courier New"/>
          <w:shd w:val="clear" w:color="auto" w:fill="FFFFFF"/>
        </w:rPr>
        <w:t>s resoluciones</w:t>
      </w:r>
      <w:r w:rsidRPr="0067619C">
        <w:rPr>
          <w:rFonts w:ascii="Century Gothic" w:hAnsi="Century Gothic" w:cs="Courier New"/>
          <w:shd w:val="clear" w:color="auto" w:fill="FFFFFF"/>
        </w:rPr>
        <w:t>, designándose a los fines del art. N° 16°, del Anexo I, Decreto N° 814/23</w:t>
      </w:r>
      <w:r w:rsidR="003C6B5D">
        <w:rPr>
          <w:rFonts w:ascii="Century Gothic" w:hAnsi="Century Gothic" w:cs="Courier New"/>
          <w:shd w:val="clear" w:color="auto" w:fill="FFFFFF"/>
        </w:rPr>
        <w:t xml:space="preserve"> GOB, a la jurado María de Dios</w:t>
      </w:r>
      <w:r w:rsidRPr="0067619C">
        <w:rPr>
          <w:rFonts w:ascii="Century Gothic" w:hAnsi="Century Gothic" w:cs="Courier New"/>
          <w:shd w:val="clear" w:color="auto" w:fill="FFFFFF"/>
        </w:rPr>
        <w:t xml:space="preserve"> MILOCCO. </w:t>
      </w:r>
      <w:r w:rsidRPr="0067619C">
        <w:rPr>
          <w:rFonts w:ascii="Century Gothic" w:hAnsi="Century Gothic" w:cs="Courier New"/>
        </w:rPr>
        <w:t xml:space="preserve">No siendo para más, a </w:t>
      </w:r>
      <w:r w:rsidRPr="008B4754">
        <w:rPr>
          <w:rFonts w:ascii="Century Gothic" w:hAnsi="Century Gothic" w:cs="Courier New"/>
        </w:rPr>
        <w:t xml:space="preserve">las </w:t>
      </w:r>
      <w:r w:rsidR="008B4754" w:rsidRPr="008B4754">
        <w:rPr>
          <w:rFonts w:ascii="Century Gothic" w:hAnsi="Century Gothic" w:cs="Courier New"/>
        </w:rPr>
        <w:t>11:1</w:t>
      </w:r>
      <w:r w:rsidR="0019689F" w:rsidRPr="008B4754">
        <w:rPr>
          <w:rFonts w:ascii="Century Gothic" w:hAnsi="Century Gothic" w:cs="Courier New"/>
        </w:rPr>
        <w:t>0</w:t>
      </w:r>
      <w:r w:rsidRPr="008B4754">
        <w:rPr>
          <w:rFonts w:ascii="Century Gothic" w:hAnsi="Century Gothic" w:cs="Courier New"/>
        </w:rPr>
        <w:t xml:space="preserve"> horas</w:t>
      </w:r>
      <w:r w:rsidR="00864F42" w:rsidRPr="008B4754">
        <w:rPr>
          <w:rFonts w:ascii="Century Gothic" w:hAnsi="Century Gothic" w:cs="Courier New"/>
        </w:rPr>
        <w:t>,</w:t>
      </w:r>
      <w:r w:rsidRPr="008B4754">
        <w:rPr>
          <w:rFonts w:ascii="Century Gothic" w:hAnsi="Century Gothic" w:cs="Courier New"/>
        </w:rPr>
        <w:t xml:space="preserve"> se da</w:t>
      </w:r>
      <w:r w:rsidRPr="0067619C">
        <w:rPr>
          <w:rFonts w:ascii="Century Gothic" w:hAnsi="Century Gothic" w:cs="Courier New"/>
        </w:rPr>
        <w:t xml:space="preserve"> por finalizado el acto firmando al pie los </w:t>
      </w:r>
      <w:r w:rsidR="00864F42" w:rsidRPr="0067619C">
        <w:rPr>
          <w:rFonts w:ascii="Century Gothic" w:hAnsi="Century Gothic" w:cs="Courier New"/>
        </w:rPr>
        <w:t>presentes. -</w:t>
      </w:r>
    </w:p>
    <w:p w:rsidR="005868D7" w:rsidRDefault="005868D7">
      <w:bookmarkStart w:id="0" w:name="_GoBack"/>
      <w:bookmarkEnd w:id="0"/>
    </w:p>
    <w:sectPr w:rsidR="005868D7" w:rsidSect="004A788D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93"/>
    <w:rsid w:val="00086692"/>
    <w:rsid w:val="0019689F"/>
    <w:rsid w:val="0022437E"/>
    <w:rsid w:val="002829AF"/>
    <w:rsid w:val="003C6B5D"/>
    <w:rsid w:val="00405E84"/>
    <w:rsid w:val="004A788D"/>
    <w:rsid w:val="004C7372"/>
    <w:rsid w:val="005868D7"/>
    <w:rsid w:val="00681479"/>
    <w:rsid w:val="006F4C3E"/>
    <w:rsid w:val="007844C1"/>
    <w:rsid w:val="00794FBA"/>
    <w:rsid w:val="008269FB"/>
    <w:rsid w:val="00864F42"/>
    <w:rsid w:val="008B4754"/>
    <w:rsid w:val="009215EB"/>
    <w:rsid w:val="009D0DB0"/>
    <w:rsid w:val="00A01093"/>
    <w:rsid w:val="00BC7475"/>
    <w:rsid w:val="00C52C86"/>
    <w:rsid w:val="00CC11D2"/>
    <w:rsid w:val="00CE0180"/>
    <w:rsid w:val="00D37E2C"/>
    <w:rsid w:val="00EB31A5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7B51"/>
  <w15:chartTrackingRefBased/>
  <w15:docId w15:val="{D2D7D60C-4F21-4985-94BC-B2FD0139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Maxi RM</cp:lastModifiedBy>
  <cp:revision>15</cp:revision>
  <cp:lastPrinted>2023-10-20T14:08:00Z</cp:lastPrinted>
  <dcterms:created xsi:type="dcterms:W3CDTF">2023-10-06T13:17:00Z</dcterms:created>
  <dcterms:modified xsi:type="dcterms:W3CDTF">2023-10-20T15:17:00Z</dcterms:modified>
</cp:coreProperties>
</file>